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hd w:fill="FFFFFF" w:val="clear"/>
        <w:spacing w:lineRule="atLeast" w:line="253" w:before="0" w:after="0"/>
        <w:jc w:val="center"/>
        <w:rPr>
          <w:rFonts w:ascii="Times New Roman" w:hAnsi="Times New Roman"/>
          <w:b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</w:r>
    </w:p>
    <w:p>
      <w:pPr>
        <w:pStyle w:val="Normal"/>
        <w:shd w:fill="FFFFFF" w:val="clear"/>
        <w:spacing w:lineRule="atLeast" w:line="253" w:before="0" w:after="0"/>
        <w:jc w:val="center"/>
        <w:rPr>
          <w:rFonts w:ascii="Times New Roman" w:hAnsi="Times New Roman"/>
          <w:b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ТИПОВОЕ </w:t>
      </w:r>
    </w:p>
    <w:p>
      <w:pPr>
        <w:pStyle w:val="Normal"/>
        <w:shd w:fill="FFFFFF" w:val="clear"/>
        <w:spacing w:lineRule="atLeast" w:line="253" w:before="0" w:after="0"/>
        <w:jc w:val="center"/>
        <w:rPr>
          <w:rFonts w:ascii="Times New Roman" w:hAnsi="Times New Roman"/>
          <w:b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КОНКУРСНОЕ ЗАДАНИЕ</w:t>
      </w:r>
    </w:p>
    <w:p>
      <w:pPr>
        <w:pStyle w:val="Normal"/>
        <w:shd w:fill="FFFFFF" w:val="clear"/>
        <w:spacing w:lineRule="atLeast" w:line="253" w:before="0" w:after="0"/>
        <w:jc w:val="center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ДЛЯ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VI </w:t>
      </w:r>
      <w:r>
        <w:rPr>
          <w:rFonts w:ascii="Times New Roman" w:hAnsi="Times New Roman"/>
          <w:i/>
          <w:iCs/>
          <w:sz w:val="24"/>
          <w:szCs w:val="24"/>
        </w:rPr>
        <w:t>ВУЗОВСКОГО ЧЕМПИОНАТА  УдГУ</w:t>
      </w:r>
    </w:p>
    <w:p>
      <w:pPr>
        <w:pStyle w:val="Normal"/>
        <w:shd w:fill="FFFFFF" w:val="clear"/>
        <w:spacing w:lineRule="atLeast" w:line="253" w:before="0" w:after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чемпионатного цикла 2022 </w:t>
      </w:r>
    </w:p>
    <w:p>
      <w:pPr>
        <w:pStyle w:val="Normal"/>
        <w:shd w:fill="FFFFFF" w:val="clear"/>
        <w:spacing w:lineRule="atLeast" w:line="253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</w:t>
      </w:r>
    </w:p>
    <w:p>
      <w:pPr>
        <w:pStyle w:val="NormalWeb"/>
        <w:spacing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«ПРЕПОДАВАНИЕ АНГЛИЙСКОГО ЯЗЫКА В ДИСТАНЦИОННОМ ФОРМАТЕ»</w:t>
      </w:r>
    </w:p>
    <w:p>
      <w:pPr>
        <w:pStyle w:val="Normal"/>
        <w:shd w:fill="FFFFFF" w:val="clear"/>
        <w:spacing w:lineRule="atLeast" w:line="253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ДЛЯ ОСНОВНОЙ ВОЗРАСТНОЙ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КАТЕГОРИИ</w:t>
      </w:r>
    </w:p>
    <w:p>
      <w:pPr>
        <w:pStyle w:val="Normal"/>
        <w:shd w:fill="FFFFFF" w:val="clear"/>
        <w:spacing w:lineRule="atLeast" w:line="253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17-35 лет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Конкурсное задание включает в себя следующие разделы:</w:t>
      </w:r>
    </w:p>
    <w:p>
      <w:pPr>
        <w:pStyle w:val="TOCHeading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3"/>
            <w:tabs>
              <w:tab w:val="clear" w:pos="708"/>
              <w:tab w:val="left" w:pos="440" w:leader="none"/>
              <w:tab w:val="right" w:pos="10053" w:leader="none"/>
            </w:tabs>
            <w:spacing w:lineRule="auto" w:line="240" w:before="0" w:after="0"/>
            <w:rPr/>
          </w:pPr>
          <w:r>
            <w:fldChar w:fldCharType="begin"/>
          </w:r>
          <w:r>
            <w:rPr>
              <w:b w:val="false"/>
              <w:bCs w:val="false"/>
              <w:vanish w:val="false"/>
              <w:rFonts w:eastAsia="Calibri" w:ascii="Times New Roman" w:hAnsi="Times New Roman"/>
              <w:color w:val="auto"/>
              <w:lang w:eastAsia="en-US"/>
            </w:rPr>
            <w:instrText> TOC \o "1-1" </w:instrText>
          </w:r>
          <w:r>
            <w:rPr>
              <w:b w:val="false"/>
              <w:bCs w:val="false"/>
              <w:vanish w:val="false"/>
              <w:rFonts w:eastAsia="Calibri" w:ascii="Times New Roman" w:hAnsi="Times New Roman"/>
              <w:color w:val="auto"/>
              <w:lang w:eastAsia="en-US"/>
            </w:rPr>
            <w:fldChar w:fldCharType="separate"/>
          </w:r>
          <w:hyperlink w:anchor="_Toc66870131">
            <w:r>
              <w:rPr>
                <w:rFonts w:eastAsia="Calibri" w:ascii="Times New Roman" w:hAnsi="Times New Roman"/>
                <w:b w:val="false"/>
                <w:bCs w:val="false"/>
                <w:vanish w:val="false"/>
                <w:color w:val="auto"/>
                <w:lang w:eastAsia="en-US"/>
              </w:rPr>
              <w:t>1.</w:t>
            </w:r>
          </w:hyperlink>
          <w:hyperlink w:anchor="_Toc668701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_Toc66870131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668701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_Toc66870131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color w:val="auto"/>
                <w:lang w:eastAsia="en-US"/>
              </w:rPr>
              <w:t>Форма участия в конкурсе</w:t>
            </w:r>
            <w:r>
              <w:rPr>
                <w:webHidden/>
              </w:rPr>
              <w:fldChar w:fldCharType="end"/>
            </w:r>
          </w:hyperlink>
          <w:hyperlink w:anchor="_Toc668701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_Toc66870131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olor w:val="auto"/>
                <w:lang w:eastAsia="en-US"/>
              </w:rPr>
              <w:t>:</w:t>
            </w:r>
            <w:r>
              <w:rPr>
                <w:webHidden/>
              </w:rPr>
              <w:fldChar w:fldCharType="end"/>
            </w:r>
          </w:hyperlink>
          <w:hyperlink w:anchor="_Toc668701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_Toc66870131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8"/>
              <w:tab w:val="left" w:pos="440" w:leader="none"/>
              <w:tab w:val="right" w:pos="10053" w:leader="none"/>
            </w:tabs>
            <w:spacing w:lineRule="auto" w:line="240" w:before="0" w:after="0"/>
            <w:rPr/>
          </w:pPr>
          <w:hyperlink w:anchor="_Toc66870132">
            <w:r>
              <w:rPr>
                <w:rFonts w:eastAsia="Calibri" w:ascii="Times New Roman" w:hAnsi="Times New Roman"/>
                <w:b w:val="false"/>
                <w:bCs w:val="false"/>
                <w:vanish w:val="false"/>
                <w:color w:val="auto"/>
                <w:lang w:eastAsia="en-US"/>
              </w:rPr>
              <w:t>2.</w:t>
            </w:r>
          </w:hyperlink>
          <w:hyperlink w:anchor="_Toc668701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_Toc66870132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668701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_Toc66870132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color w:val="auto"/>
                <w:lang w:eastAsia="en-US"/>
              </w:rPr>
              <w:t>Общее время на выполнение задания:</w:t>
            </w:r>
            <w:r>
              <w:rPr>
                <w:webHidden/>
              </w:rPr>
              <w:fldChar w:fldCharType="end"/>
            </w:r>
          </w:hyperlink>
          <w:hyperlink w:anchor="_Toc668701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_Toc66870132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8"/>
              <w:tab w:val="left" w:pos="440" w:leader="none"/>
              <w:tab w:val="right" w:pos="10053" w:leader="none"/>
            </w:tabs>
            <w:spacing w:lineRule="auto" w:line="240" w:before="0" w:after="0"/>
            <w:rPr/>
          </w:pPr>
          <w:hyperlink w:anchor="_Toc66870133">
            <w:r>
              <w:rPr>
                <w:rFonts w:eastAsia="Calibri" w:ascii="Times New Roman" w:hAnsi="Times New Roman"/>
                <w:b w:val="false"/>
                <w:bCs w:val="false"/>
                <w:vanish w:val="false"/>
                <w:color w:val="auto"/>
                <w:lang w:eastAsia="en-US"/>
              </w:rPr>
              <w:t>3.</w:t>
            </w:r>
          </w:hyperlink>
          <w:hyperlink w:anchor="_Toc668701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_Toc66870133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668701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_Toc66870133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color w:val="auto"/>
                <w:lang w:eastAsia="en-US"/>
              </w:rPr>
              <w:t>Задание для конкурса</w:t>
            </w:r>
            <w:r>
              <w:rPr>
                <w:webHidden/>
              </w:rPr>
              <w:fldChar w:fldCharType="end"/>
            </w:r>
          </w:hyperlink>
          <w:hyperlink w:anchor="_Toc668701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_Toc66870133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8"/>
              <w:tab w:val="left" w:pos="440" w:leader="none"/>
              <w:tab w:val="right" w:pos="10053" w:leader="none"/>
            </w:tabs>
            <w:spacing w:lineRule="auto" w:line="240" w:before="0" w:after="0"/>
            <w:rPr/>
          </w:pPr>
          <w:hyperlink w:anchor="_Toc66870134">
            <w:r>
              <w:rPr>
                <w:rFonts w:eastAsia="Calibri" w:ascii="Times New Roman" w:hAnsi="Times New Roman"/>
                <w:b w:val="false"/>
                <w:bCs w:val="false"/>
                <w:vanish w:val="false"/>
                <w:color w:val="auto"/>
                <w:lang w:eastAsia="en-US"/>
              </w:rPr>
              <w:t>4.</w:t>
            </w:r>
          </w:hyperlink>
          <w:hyperlink w:anchor="_Toc668701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_Toc66870134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668701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_Toc66870134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color w:val="auto"/>
                <w:lang w:eastAsia="en-US"/>
              </w:rPr>
              <w:t>Модули задания и необходимое время</w:t>
            </w:r>
            <w:r>
              <w:rPr>
                <w:webHidden/>
              </w:rPr>
              <w:fldChar w:fldCharType="end"/>
            </w:r>
          </w:hyperlink>
          <w:hyperlink w:anchor="_Toc668701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_Toc66870134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8"/>
              <w:tab w:val="left" w:pos="440" w:leader="none"/>
              <w:tab w:val="right" w:pos="10053" w:leader="none"/>
            </w:tabs>
            <w:spacing w:lineRule="auto" w:line="240" w:before="0" w:after="0"/>
            <w:rPr/>
          </w:pPr>
          <w:hyperlink w:anchor="_Toc66870135">
            <w:r>
              <w:rPr>
                <w:rFonts w:ascii="Times New Roman" w:hAnsi="Times New Roman"/>
                <w:b w:val="false"/>
                <w:bCs w:val="false"/>
                <w:vanish w:val="false"/>
                <w:color w:val="auto"/>
                <w:lang w:eastAsia="en-US"/>
              </w:rPr>
              <w:t>5.</w:t>
            </w:r>
          </w:hyperlink>
          <w:hyperlink w:anchor="_Toc668701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_Toc66870135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668701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_Toc66870135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color w:val="auto"/>
                <w:lang w:eastAsia="en-US"/>
              </w:rPr>
              <w:t>Критерии оценки.</w:t>
            </w:r>
            <w:r>
              <w:rPr>
                <w:webHidden/>
              </w:rPr>
              <w:fldChar w:fldCharType="end"/>
            </w:r>
          </w:hyperlink>
          <w:hyperlink w:anchor="_Toc668701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_Toc66870135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vanish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668701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_Toc66870135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vanish w:val="false"/>
                <w:lang w:val="en-US"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8"/>
              <w:tab w:val="left" w:pos="440" w:leader="none"/>
              <w:tab w:val="right" w:pos="10053" w:leader="none"/>
            </w:tabs>
            <w:spacing w:lineRule="auto" w:line="240" w:before="0" w:after="0"/>
            <w:rPr/>
          </w:pPr>
          <w:hyperlink w:anchor="_Toc66870136">
            <w:r>
              <w:rPr>
                <w:rFonts w:ascii="Times New Roman" w:hAnsi="Times New Roman"/>
                <w:b w:val="false"/>
                <w:bCs w:val="false"/>
                <w:vanish w:val="false"/>
                <w:color w:val="auto"/>
              </w:rPr>
              <w:t>6.</w:t>
            </w:r>
          </w:hyperlink>
          <w:hyperlink w:anchor="_Toc668701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_Toc66870136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668701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_Toc66870136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color w:val="auto"/>
                <w:lang w:eastAsia="en-US"/>
              </w:rPr>
              <w:t>Приложения к заданию.</w:t>
            </w:r>
            <w:r>
              <w:rPr>
                <w:webHidden/>
              </w:rPr>
              <w:fldChar w:fldCharType="end"/>
            </w:r>
          </w:hyperlink>
          <w:hyperlink w:anchor="_Toc668701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_Toc66870136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vanish w:val="false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  <w:hyperlink w:anchor="_Toc668701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_Toc66870136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s w:val="false"/>
                <w:vanish w:val="false"/>
                <w:lang w:val="en-US"/>
              </w:rPr>
              <w:t>1</w:t>
            </w:r>
            <w:r>
              <w:rPr>
                <w:webHidden/>
              </w:rPr>
              <w:fldChar w:fldCharType="end"/>
            </w:r>
          </w:hyperlink>
          <w:r>
            <w:rPr>
              <w:b w:val="false"/>
              <w:bCs w:val="false"/>
              <w:vanish w:val="false"/>
              <w:rFonts w:ascii="Times New Roman" w:hAnsi="Times New Roman"/>
              <w:lang w:val="en-US"/>
            </w:rPr>
            <w:fldChar w:fldCharType="end"/>
          </w:r>
        </w:p>
      </w:sdtContent>
    </w:sdt>
    <w:p>
      <w:pPr>
        <w:pStyle w:val="Normal"/>
        <w:spacing w:lineRule="auto" w:line="240"/>
        <w:rPr/>
      </w:pPr>
      <w:r>
        <w:rPr/>
      </w:r>
    </w:p>
    <w:p>
      <w:pPr>
        <w:pStyle w:val="Doctitle"/>
        <w:rPr>
          <w:rFonts w:ascii="Times New Roman" w:hAnsi="Times New Roman" w:eastAsia="Malgun Gothic"/>
          <w:sz w:val="24"/>
          <w:szCs w:val="28"/>
          <w:lang w:val="ru-RU"/>
        </w:rPr>
      </w:pPr>
      <w:r>
        <w:rPr>
          <w:rFonts w:eastAsia="Malgun Gothic" w:ascii="Times New Roman" w:hAnsi="Times New Roman"/>
          <w:sz w:val="24"/>
          <w:szCs w:val="28"/>
          <w:lang w:val="ru-RU"/>
        </w:rPr>
        <w:drawing>
          <wp:anchor behindDoc="1" distT="0" distB="0" distL="0" distR="0" simplePos="0" locked="0" layoutInCell="0" allowOverlap="1" relativeHeight="24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60310" cy="6053455"/>
            <wp:effectExtent l="0" t="0" r="0" b="0"/>
            <wp:wrapNone/>
            <wp:docPr id="1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43366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ocsubtitle2"/>
        <w:rPr>
          <w:rFonts w:ascii="Times New Roman" w:hAnsi="Times New Roman" w:cs="Times New Roman"/>
          <w:lang w:val="ru-RU" w:eastAsia="ko-KR"/>
        </w:rPr>
      </w:pPr>
      <w:r>
        <w:rPr>
          <w:rFonts w:cs="Times New Roman" w:ascii="Times New Roman" w:hAnsi="Times New Roman"/>
          <w:lang w:val="ru-RU" w:eastAsia="ko-K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  <w:r>
        <w:br w:type="page"/>
      </w:r>
    </w:p>
    <w:p>
      <w:pPr>
        <w:pStyle w:val="ListParagraph"/>
        <w:numPr>
          <w:ilvl w:val="0"/>
          <w:numId w:val="2"/>
        </w:numPr>
        <w:spacing w:lineRule="auto" w:line="360"/>
        <w:ind w:left="0" w:right="0" w:hanging="0"/>
        <w:jc w:val="both"/>
        <w:rPr/>
      </w:pPr>
      <w:bookmarkStart w:id="0" w:name="_Toc66870131"/>
      <w:bookmarkStart w:id="1" w:name="_Toc379539623"/>
      <w:r>
        <w:rPr>
          <w:rStyle w:val="12"/>
          <w:rFonts w:cs="Times New Roman" w:ascii="Times New Roman" w:hAnsi="Times New Roman"/>
          <w:b/>
          <w:bCs/>
          <w:color w:val="auto"/>
        </w:rPr>
        <w:t>Форма участия в конкурсе</w:t>
      </w:r>
      <w:bookmarkEnd w:id="1"/>
      <w:r>
        <w:rPr>
          <w:rStyle w:val="12"/>
          <w:rFonts w:cs="Times New Roman" w:ascii="Times New Roman" w:hAnsi="Times New Roman"/>
          <w:bCs/>
          <w:color w:val="auto"/>
        </w:rPr>
        <w:t>:</w:t>
      </w:r>
      <w:bookmarkEnd w:id="0"/>
      <w:r>
        <w:rPr>
          <w:rFonts w:ascii="Times New Roman" w:hAnsi="Times New Roman"/>
          <w:sz w:val="28"/>
          <w:szCs w:val="28"/>
        </w:rPr>
        <w:t xml:space="preserve"> Индивидуальный конкурс</w:t>
      </w:r>
    </w:p>
    <w:p>
      <w:pPr>
        <w:pStyle w:val="ListParagraph"/>
        <w:numPr>
          <w:ilvl w:val="0"/>
          <w:numId w:val="2"/>
        </w:numPr>
        <w:spacing w:lineRule="auto" w:line="360"/>
        <w:ind w:left="0" w:right="0" w:hanging="0"/>
        <w:jc w:val="both"/>
        <w:rPr/>
      </w:pPr>
      <w:bookmarkStart w:id="2" w:name="_Toc66870132"/>
      <w:r>
        <w:rPr>
          <w:rStyle w:val="12"/>
          <w:rFonts w:cs="Times New Roman" w:ascii="Times New Roman" w:hAnsi="Times New Roman"/>
          <w:b/>
          <w:bCs/>
          <w:color w:val="auto"/>
        </w:rPr>
        <w:t>Общее время на выполнение задания:</w:t>
      </w:r>
      <w:bookmarkEnd w:id="2"/>
      <w:r>
        <w:rPr>
          <w:rStyle w:val="12"/>
          <w:rFonts w:cs="Times New Roman"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sz w:val="28"/>
          <w:szCs w:val="28"/>
        </w:rPr>
        <w:t>16 ч.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0" w:right="0" w:hanging="0"/>
        <w:jc w:val="both"/>
        <w:rPr/>
      </w:pPr>
      <w:bookmarkStart w:id="3" w:name="_Toc66870133"/>
      <w:bookmarkStart w:id="4" w:name="_Toc379539624"/>
      <w:r>
        <w:rPr>
          <w:rStyle w:val="12"/>
          <w:rFonts w:cs="Times New Roman" w:ascii="Times New Roman" w:hAnsi="Times New Roman"/>
          <w:b/>
          <w:bCs/>
          <w:color w:val="auto"/>
        </w:rPr>
        <w:t>Задание для конкурса</w:t>
      </w:r>
      <w:bookmarkEnd w:id="3"/>
      <w:bookmarkEnd w:id="4"/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ListParagrap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before="0" w:after="0"/>
        <w:ind w:left="23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Содержанием конкурсного задания является комплекс методологических и практических действий по организации и проведению дистанционных занятий с учениками.  Участники соревнований получают инструкцию и методические материалы. Конкурсное задание имеет несколько модулей, выполняемых последовательно. </w:t>
      </w:r>
    </w:p>
    <w:p>
      <w:pPr>
        <w:pStyle w:val="Normal"/>
        <w:widowControl w:val="false"/>
        <w:spacing w:before="0" w:after="0"/>
        <w:ind w:left="23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Конкурс включает в себя определение опосредованно уровня владения иностранным языком у учеников с последующими методическими рекомендациями, техническую и методическую подготовку к уроку в </w:t>
      </w:r>
      <w:r>
        <w:rPr>
          <w:rFonts w:ascii="Times New Roman" w:hAnsi="Times New Roman"/>
          <w:sz w:val="28"/>
          <w:szCs w:val="28"/>
          <w:shd w:fill="FFFFFF" w:val="clear"/>
        </w:rPr>
        <w:t>дистанционной среде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, проведение урока в дистанционном формате и анализ урока участником.</w:t>
      </w:r>
    </w:p>
    <w:p>
      <w:pPr>
        <w:pStyle w:val="Normal"/>
        <w:widowControl w:val="false"/>
        <w:spacing w:before="0" w:after="0"/>
        <w:ind w:left="23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>
      <w:pPr>
        <w:pStyle w:val="Normal"/>
        <w:widowControl w:val="false"/>
        <w:spacing w:before="0" w:after="0"/>
        <w:ind w:left="23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Время и детали конкурсного задания в зависимости от конкурсных условий могут быть изменены членами жюри.</w:t>
      </w:r>
    </w:p>
    <w:p>
      <w:pPr>
        <w:pStyle w:val="Normal"/>
        <w:widowControl w:val="false"/>
        <w:spacing w:before="0" w:after="0"/>
        <w:ind w:left="20" w:right="8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Конкурсное задание должно выполняться помодульно. Оценка также происходит от модуля к модулю. </w:t>
      </w:r>
    </w:p>
    <w:p>
      <w:pPr>
        <w:pStyle w:val="ListParagraph"/>
        <w:spacing w:lineRule="auto" w:line="36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hanging="0"/>
        <w:contextualSpacing/>
        <w:jc w:val="both"/>
        <w:rPr/>
      </w:pPr>
      <w:bookmarkStart w:id="5" w:name="_Toc66870134"/>
      <w:bookmarkStart w:id="6" w:name="_Toc379539625"/>
      <w:r>
        <w:rPr>
          <w:rStyle w:val="12"/>
          <w:rFonts w:cs="Times New Roman" w:ascii="Times New Roman" w:hAnsi="Times New Roman"/>
          <w:b/>
          <w:bCs/>
          <w:color w:val="auto"/>
        </w:rPr>
        <w:t>Модули задания и необходимое время</w:t>
      </w:r>
      <w:bookmarkEnd w:id="5"/>
      <w:bookmarkEnd w:id="6"/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245" w:leader="none"/>
        </w:tabs>
        <w:spacing w:before="0" w:after="0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5382"/>
        <w:gridCol w:w="1953"/>
        <w:gridCol w:w="2355"/>
      </w:tblGrid>
      <w:tr>
        <w:trPr/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  <w:t>Наименование модуля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  <w:t>Соревновательный день (С1, С2, С3)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  <w:t>Время на задание</w:t>
            </w:r>
          </w:p>
        </w:tc>
      </w:tr>
      <w:tr>
        <w:trPr>
          <w:trHeight w:val="50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kern w:val="0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C1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часа</w:t>
            </w:r>
          </w:p>
        </w:tc>
      </w:tr>
      <w:tr>
        <w:trPr/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kern w:val="0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Техническая и методическая подготовка к уроку в дистанционном формате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C1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часа</w:t>
            </w:r>
          </w:p>
        </w:tc>
      </w:tr>
      <w:tr>
        <w:trPr/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урока в дистанционном формате с учеником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часа</w:t>
            </w:r>
          </w:p>
        </w:tc>
      </w:tr>
      <w:tr>
        <w:trPr/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color w:val="FFFFFF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FFFFFF"/>
                <w:kern w:val="0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проведенного урока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C2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часа</w:t>
            </w:r>
          </w:p>
        </w:tc>
      </w:tr>
      <w:tr>
        <w:trPr/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/>
                <w:color w:val="FFFFFF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FFFFFF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Проверка уровня владения языковыми компетенциями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/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34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часа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>
                <w:rFonts w:ascii="Times New Roman" w:hAnsi="Times New Roman" w:eastAsia="Calibri"/>
                <w:color w:val="FFFFFF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FFFFFF"/>
                <w:kern w:val="0"/>
                <w:sz w:val="20"/>
                <w:szCs w:val="20"/>
                <w:lang w:val="en-US" w:eastAsia="en-US" w:bidi="ar-SA"/>
              </w:rPr>
              <w:t>F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left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Разработка факультативного курса с онлайн поддержкой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34"/>
              <w:jc w:val="center"/>
              <w:rPr/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34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часа</w:t>
            </w:r>
          </w:p>
        </w:tc>
      </w:tr>
    </w:tbl>
    <w:p>
      <w:pPr>
        <w:pStyle w:val="Normal"/>
        <w:spacing w:before="240" w:after="0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7" w:name="_Toc66870135"/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color w:val="000000"/>
          <w:sz w:val="28"/>
          <w:szCs w:val="28"/>
        </w:rPr>
        <w:t>: 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Участнику необходимо: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>
        <w:rPr>
          <w:rFonts w:ascii="Times New Roman" w:hAnsi="Times New Roman"/>
          <w:sz w:val="28"/>
          <w:szCs w:val="28"/>
        </w:rPr>
        <w:t xml:space="preserve"> (от А1 до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2); определить цели, которые ставит перед собой ученик, начинающий заниматься английским языком.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Провести оценку коммуникативной компетенции ученика, осуществив устное собеседование с использованием возможностей онлайн-платформы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color w:val="000000"/>
          <w:sz w:val="28"/>
          <w:szCs w:val="28"/>
        </w:rPr>
        <w:t>), включающее беседу, предъявление картинок или фотографий, совместный просмотр коротких видео и т.д.; определить уровень владения английским языком ученика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нижеперечисленным аспектам и подобрать направленность и уровень курса для изучения учеником</w:t>
      </w:r>
      <w:r>
        <w:rPr>
          <w:rFonts w:ascii="Times New Roman" w:hAnsi="Times New Roman"/>
          <w:sz w:val="28"/>
          <w:szCs w:val="28"/>
        </w:rPr>
        <w:t>, составить индивидуальную образовательную программу курса.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Проверяемые аспекты: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Лексика (соответствие воспринимаемых на слух и используемых в речи лексических единиц минимальному активному словарю, соответствующему каждому из уровней: А1-А2-В1-В2);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Аудирование (понимание студентом речи преподавателя и адекватная реакция на неё, а также понимание речи носителя языка, если в собеседовании использовались видео/аудио ролики);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Говорение (развернутость высказываний, логичность их построения, правильное оформление устных высказываний – лексически, грамматически, интонационно, без искажения смысла сообщения.</w:t>
      </w:r>
    </w:p>
    <w:p>
      <w:pPr>
        <w:pStyle w:val="Normal"/>
        <w:spacing w:lineRule="auto" w:line="240" w:before="0" w:after="0"/>
        <w:ind w:left="1144" w:right="0" w:hanging="0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ind w:left="0" w:righ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работы: </w:t>
      </w:r>
    </w:p>
    <w:p>
      <w:pPr>
        <w:pStyle w:val="Normal"/>
        <w:numPr>
          <w:ilvl w:val="0"/>
          <w:numId w:val="5"/>
        </w:numPr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Ознакомиться с предоставленной формой для заполнения. Осуществить видеозвонок ученику с обязательной видеофиксацией. Провести собеседование (ориентировочное время – 30 мин.) с применением заранее подготовленного плана и носителей визуальной информации (картинок, фотографий, видеозаписей и т.д. – на усмотрение конкурсанта). Обратить внимание на то, какие цели ставит перед собой ученик, зачем ему нужны занятия английским языком?  Используется  платформа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>
      <w:pPr>
        <w:pStyle w:val="Normal"/>
        <w:numPr>
          <w:ilvl w:val="0"/>
          <w:numId w:val="5"/>
        </w:numPr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аполнить </w:t>
      </w:r>
      <w:r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color w:val="000000"/>
          <w:sz w:val="28"/>
          <w:szCs w:val="28"/>
        </w:rPr>
        <w:t xml:space="preserve"> форму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5"/>
        </w:numPr>
        <w:spacing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Проанализировать полученные результаты. Определить уровень ученика на основе собеседования и заполненной формы.</w:t>
      </w:r>
    </w:p>
    <w:p>
      <w:pPr>
        <w:pStyle w:val="Normal"/>
        <w:numPr>
          <w:ilvl w:val="0"/>
          <w:numId w:val="5"/>
        </w:numPr>
        <w:spacing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Дать развернутые рекомендации ученику для успешного обучения, включая уровень и направленность предлагаемого курса, названия рекомендуемых учебных пособий и дополнительных ресурсов с целью развития различных аспектов и навыков в соответствии с результатами собеседования (Приложение 2).</w:t>
      </w:r>
    </w:p>
    <w:p>
      <w:pPr>
        <w:pStyle w:val="Normal"/>
        <w:numPr>
          <w:ilvl w:val="0"/>
          <w:numId w:val="5"/>
        </w:numPr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Составить программу учебного курса (план с указанием общей темы каждого из учебных блоков, подтем для развития навыков чтения, письма, аудирования, говорения; целевая грамматика; технология проведения занятий; количество часов; форма проверки знаний, умений, навыков), указать пособия и дополнительные ресурсы, используя знания, умения и навыки, полученные в курсе методики преподавания английского языка и в ходе занятий по подготовке к чемпионату по международным стандартам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3).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Отчет:</w:t>
      </w:r>
      <w:r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выполненные на английском языке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709" w:right="0" w:hanging="0"/>
        <w:contextualSpacing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Максимальное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на выполнение задания - </w:t>
      </w:r>
      <w:r>
        <w:rPr>
          <w:rFonts w:ascii="Times New Roman" w:hAnsi="Times New Roman"/>
          <w:sz w:val="28"/>
          <w:szCs w:val="28"/>
        </w:rPr>
        <w:t>3 часа</w:t>
      </w:r>
    </w:p>
    <w:p>
      <w:pPr>
        <w:pStyle w:val="ListParagraph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709" w:right="0" w:hanging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Техническая и методическая подготовка к уроку в </w:t>
      </w:r>
      <w:r>
        <w:rPr>
          <w:rFonts w:ascii="Times New Roman" w:hAnsi="Times New Roman"/>
          <w:b/>
          <w:sz w:val="28"/>
          <w:szCs w:val="28"/>
        </w:rPr>
        <w:t>дистанционном формате.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: Осуществить техническую и методическую подготовку к уроку в дистанционном формате.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качестве ученика выступает </w:t>
      </w:r>
      <w:r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одуля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Тему и тип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 конкурсант определяет самостоятельно, основываясь на целях ученика, с которым осуществлялось собеседование и его уровне владения английским языком.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Примерный план урока, на который можно опираться в работе прикреплен в приложении 4 настоящего конкурсного задания.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Готовые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 должны содержать следующие компоненты:</w:t>
      </w:r>
    </w:p>
    <w:p>
      <w:pPr>
        <w:pStyle w:val="Normal"/>
        <w:numPr>
          <w:ilvl w:val="0"/>
          <w:numId w:val="3"/>
        </w:numPr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раздаточные и иные материалы для студента в формате, пригодном для совместной работы на уроке в дистанционном формате;</w:t>
      </w:r>
    </w:p>
    <w:p>
      <w:pPr>
        <w:pStyle w:val="Normal"/>
        <w:numPr>
          <w:ilvl w:val="0"/>
          <w:numId w:val="3"/>
        </w:numPr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урока, пояснения и комментарии для учителя;</w:t>
      </w:r>
    </w:p>
    <w:p>
      <w:pPr>
        <w:pStyle w:val="Normal"/>
        <w:numPr>
          <w:ilvl w:val="0"/>
          <w:numId w:val="3"/>
        </w:numPr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лексические единицы урока в формате, необходимом для добавления в электронный словарь для самостоятельного изучения и отработки студентом;</w:t>
      </w:r>
    </w:p>
    <w:p>
      <w:pPr>
        <w:pStyle w:val="Normal"/>
        <w:numPr>
          <w:ilvl w:val="0"/>
          <w:numId w:val="3"/>
        </w:numPr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указание на использование технических средств и ПО, необходимых для проведения урока, а также альтернативных средств.</w:t>
      </w:r>
    </w:p>
    <w:p>
      <w:pPr>
        <w:pStyle w:val="Normal"/>
        <w:spacing w:before="0" w:after="0"/>
        <w:ind w:left="0" w:right="0" w:firstLine="709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Максимальное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на выполнение задания - </w:t>
      </w:r>
      <w:r>
        <w:rPr>
          <w:rFonts w:ascii="Times New Roman" w:hAnsi="Times New Roman"/>
          <w:sz w:val="28"/>
          <w:szCs w:val="28"/>
        </w:rPr>
        <w:t>3 часа.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Отчет: </w:t>
      </w:r>
      <w:r>
        <w:rPr>
          <w:rFonts w:ascii="Times New Roman" w:hAnsi="Times New Roman"/>
          <w:color w:val="000000"/>
          <w:sz w:val="28"/>
          <w:szCs w:val="28"/>
        </w:rPr>
        <w:t>По окончании выполнения задания конкурсант предъявляет план урока, раздаточные материалы и иные дидактические материалы для урока выполненные на английском языке, которые оцениваются с точки зрения правильности лингвистической, методической и технической подготовки.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color w:val="000000"/>
          <w:sz w:val="28"/>
          <w:szCs w:val="28"/>
        </w:rPr>
        <w:t>: Проведение урока в дистанционном формате с учеником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Подготовка и пр</w:t>
      </w:r>
      <w:r>
        <w:rPr>
          <w:rFonts w:ascii="Times New Roman" w:hAnsi="Times New Roman"/>
          <w:color w:val="000000"/>
          <w:sz w:val="28"/>
          <w:szCs w:val="28"/>
        </w:rPr>
        <w:t>оведение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урока в дистанционном формате, с помощью средств онлайн-связи с учеником, с видео- и аудиозаписью урока с изображением учителя и ученика, а также демонстрацией экрана учителя в одной записи.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Специфика урока</w:t>
      </w:r>
      <w:r>
        <w:rPr>
          <w:rFonts w:ascii="Times New Roman" w:hAnsi="Times New Roman"/>
          <w:color w:val="000000"/>
          <w:sz w:val="28"/>
          <w:szCs w:val="28"/>
        </w:rPr>
        <w:t>: образовательная онлайн-среда, индивидуальное занятие.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качестве ученика выступает </w:t>
      </w:r>
      <w:r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одуля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Планом проведения урока является план, разработанный конкурсантом в модуле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Время выполнения задания – 2 часа, из которых длительность записи урока составляет в границах: 40-45 минут. Отсчет начинается с приветствия конкурсантом ученика (например, </w:t>
      </w: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Hello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, let’s begin…)</w:t>
      </w:r>
      <w:r>
        <w:rPr>
          <w:rFonts w:ascii="Times New Roman" w:hAnsi="Times New Roman"/>
          <w:color w:val="000000"/>
          <w:sz w:val="28"/>
          <w:szCs w:val="28"/>
        </w:rPr>
        <w:t xml:space="preserve"> и заканчивается благодарностью за урок и прощанием (например,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The class time </w:t>
      </w: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is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over. </w:t>
      </w: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Thank you for the lesson and see you soon!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Проверяемые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аспекты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Лексика (соответствие воспринимаемых на слух и используемых в речи лексических единиц минимальному активному словарю, соответствующему каждому из уровней: А1-А2-В1-В2);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Аудирование (понимание студентом речи преподавателя и адекватная реакция на неё, а также понимание речи носителя языка, если использовалось);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Говорение (развернутость высказываний, логичность их построения, правильное оформление устных высказываний – лексически, грамматически, интонационно, без искажения смысла сообщения.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Педагогические навыки (приветствие в начале урока, проведение разминки, контакт со студентом, создание позитивной атмосферы, соблюдение баланса времени говорения студента/преподавателя, соблюдение тайминга этапов урока, подведение итогов урока, высказывание обратной связи и похвалы в адрес студента, назначение домашнего задания)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Алгоритм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выполнением конкурсного задания участнику необходимо проверить оборудование.</w:t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оборудования для выполнения задания осуществляется до начала выполнения задания.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Установка чувствительности микрофона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Проверка работоспособности веб-камеры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Проверка ПО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После осуществления проверки работоспособности оборудования конкурсант переходит к выполнению конкурсного задания.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Конкурсанту необходимо произвести видео и аудиозапись урока в соответствии с выбранной темой урока, используя соответствующее ПО.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ascii="Times New Roman" w:hAnsi="Times New Roman"/>
          <w:b/>
          <w:sz w:val="28"/>
          <w:szCs w:val="28"/>
        </w:rPr>
        <w:t xml:space="preserve">Отчет: </w:t>
      </w:r>
      <w:r>
        <w:rPr>
          <w:rFonts w:ascii="Times New Roman" w:hAnsi="Times New Roman"/>
          <w:sz w:val="28"/>
          <w:szCs w:val="28"/>
        </w:rPr>
        <w:t>Для проверки предоставляется видеозапись урока.</w:t>
      </w:r>
    </w:p>
    <w:p>
      <w:pPr>
        <w:pStyle w:val="Normal"/>
        <w:spacing w:before="0" w:after="0"/>
        <w:ind w:left="0" w:right="0" w:firstLine="709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Максимальное время </w:t>
      </w:r>
      <w:r>
        <w:rPr>
          <w:rFonts w:ascii="Times New Roman" w:hAnsi="Times New Roman"/>
          <w:color w:val="000000"/>
          <w:sz w:val="28"/>
          <w:szCs w:val="28"/>
        </w:rPr>
        <w:t>на выполнение задания – 2 часа</w:t>
      </w:r>
    </w:p>
    <w:p>
      <w:pPr>
        <w:pStyle w:val="Normal"/>
        <w:spacing w:before="0" w:after="0"/>
        <w:ind w:left="0" w:righ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0" w:right="0" w:firstLine="709"/>
        <w:rPr/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 Анализ проведенного урока.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>: Конкурсант предоставляет письменный самоанализ урока</w:t>
      </w:r>
      <w:r>
        <w:rPr>
          <w:rFonts w:ascii="Times New Roman" w:hAnsi="Times New Roman"/>
          <w:sz w:val="28"/>
          <w:szCs w:val="28"/>
        </w:rPr>
        <w:t xml:space="preserve">, проведенного в Модуле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по видеозаписи.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Конкурсант готовит анализ своего урока на английском языке согласно плану и требованиям.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REFLECTIONS (200-250 words)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Have the aims and objections of the planned lesson been met? Expand on each objective.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Comment on strong points on the lesson done. What did you like about it?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Comment on the weak points of the lesson. What went not as planned and why. Suggest possible alterations to the lesson to make it better.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Overall perception of your lesson.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Максимальное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на выполнение задания – 2 часа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Отчет:</w:t>
      </w:r>
      <w:r>
        <w:rPr>
          <w:rFonts w:ascii="Times New Roman" w:hAnsi="Times New Roman"/>
          <w:sz w:val="28"/>
          <w:szCs w:val="28"/>
        </w:rPr>
        <w:t xml:space="preserve"> Для проверки предоставляется заполненная форма для самоанализа и отчет конкурсанта.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Проверка уровня владения языковыми компетенциями</w:t>
      </w:r>
    </w:p>
    <w:p>
      <w:pPr>
        <w:pStyle w:val="Normal"/>
        <w:spacing w:before="0" w:after="0"/>
        <w:ind w:left="260" w:right="0" w:firstLine="449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состоит из трех частей – письменной, аудирования и устной.    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Письменная часть Модуля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включает в себя три задания. Конкурсанту необходимо произвести отбор и проанализировать языковой материал с точки зрения его возможности использования для проведения занятий, ценности для ученика и с целью обеспечения понимания данного языкового материала.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Письменная часть модуля включает в себя четыре задания: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  <w:t>A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Задание на знание Грамматики английского языка;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  <w:t>B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 Задание на знание Лексики английского языка;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  <w:t>C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 Задание на Чтение;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  <w:t>D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 Задание на знание методик преподавания английского языка;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Также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231F20"/>
          <w:sz w:val="28"/>
          <w:szCs w:val="28"/>
          <w:shd w:fill="FFFFFF" w:val="clear"/>
          <w:lang w:eastAsia="ru-RU"/>
        </w:rPr>
        <w:t>конкурсант должен продемонстрировать умение выполнять письменную работу в двух форматах - личное сообщение (пост в соцсетях) и эссе, следуя правилам грамматики, соответствующего стиля и пунктуации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Задание на аудирование включает два упражнения. В этой части конкурсанту необходимо прослушать аудиофайлы и выполнить задания к ним. Количество прослушиваний неограниченно.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shd w:fill="FFFFFF" w:val="clear"/>
        </w:rPr>
        <w:t xml:space="preserve">Устная часть представляет из себя </w:t>
      </w:r>
      <w:r>
        <w:rPr>
          <w:rFonts w:ascii="Times New Roman" w:hAnsi="Times New Roman"/>
          <w:b/>
          <w:color w:val="231F20"/>
          <w:sz w:val="28"/>
          <w:szCs w:val="28"/>
          <w:shd w:fill="FFFFFF" w:val="clear"/>
        </w:rPr>
        <w:t>видеозапись монолога (до 2 минут)</w:t>
      </w:r>
      <w:r>
        <w:rPr>
          <w:rFonts w:ascii="Times New Roman" w:hAnsi="Times New Roman"/>
          <w:color w:val="231F20"/>
          <w:sz w:val="28"/>
          <w:szCs w:val="28"/>
          <w:shd w:fill="FFFFFF" w:val="clear"/>
        </w:rPr>
        <w:t>, в котором конкурсант должен дать развернутое мнение по заданной теме, доказав свою точку зрения и показав преимущества и недостатки разных мнений по заданной теме. В речи конкурсанта должны быть использованы лексические единицы и грамматические структуры уровня не ниже В2, а также соблюдены нормы произношения и интонации. Допускается как британское, так и американское произношение</w:t>
      </w:r>
      <w:r>
        <w:rPr>
          <w:rFonts w:ascii="Times New Roman" w:hAnsi="Times New Roman"/>
          <w:color w:val="231F20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0" w:right="0" w:firstLine="709"/>
        <w:rPr/>
      </w:pPr>
      <w:r>
        <w:rPr>
          <w:rFonts w:ascii="Times New Roman" w:hAnsi="Times New Roman"/>
          <w:b/>
          <w:sz w:val="28"/>
          <w:szCs w:val="28"/>
        </w:rPr>
        <w:t>Алгоритм выполнения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Конкурсант получает все задания для выполнения по модулю.  Внимательно знакомится с инструкцией по выполнению заданий.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Последовательно выполняет все задания письменной части.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После выполнения заданий письменной части конкурсант внимательно знакомится с инструкцией по выполнению задания на аудирование, затем выполняет все задания этой части.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Перед выполнением задания по устной части конкурсанту необходимо проверить оборудование.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Проверка оборудования для выполнения задания по устной части осуществляется за 15 минут до начала выполнения задания.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Установка чувствительности микрофона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Проверка работоспособности веб-камеры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Проверка ПО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После осуществления проверки работоспособности оборудования конкурсант переходит к выполнению задания устной части.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произвести видеозапись монолога на заданную тему - </w:t>
      </w:r>
      <w:r>
        <w:rPr>
          <w:rFonts w:ascii="Times New Roman" w:hAnsi="Times New Roman"/>
          <w:color w:val="231F20"/>
          <w:sz w:val="28"/>
          <w:szCs w:val="28"/>
          <w:shd w:fill="FFFFFF" w:val="clear"/>
        </w:rPr>
        <w:t>дать развернутое мнение по заданной теме, доказав свою точку зрения и показав преимущества и недостатки разных мнений по заданной теме.</w:t>
      </w:r>
    </w:p>
    <w:p>
      <w:pPr>
        <w:pStyle w:val="Normal"/>
        <w:spacing w:before="0" w:after="0"/>
        <w:ind w:left="0" w:right="0" w:firstLine="709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Максимальное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на выполнение задания – 3 часа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Отчет:</w:t>
      </w:r>
      <w:r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и видеозапись устного ответа на задание.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Разработка факультативного курса с онлайн поддержкой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включает в себя две части: письменное описание курса и представление цифровых материалов для онлайн сопровождения.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Допускается использование онлайн-платформ на усмотрение площадки-организатора: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Class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Moodle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Участнику необходимо: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Разработать курс обучения английскому языку по заданной теме: дать название курсу; определить и обосновать его аудиторию; определить продолжительность курса, его задачи и цели; сформулировать желаемые результаты; дать список тем, рекомендации и авторскую разработку. Также требуется предоставить цифровые материалы для онлайн сопровождения.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Аннотация курса включает следующую информацию (на русском языке):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Название курса;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Автор курса;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3) Целевая аудитория (класс, требования к уровню подготовки (если нужно): </w:t>
      </w:r>
      <w:r>
        <w:rPr>
          <w:rFonts w:ascii="Times New Roman" w:hAnsi="Times New Roman"/>
          <w:i/>
          <w:color w:val="000000"/>
          <w:kern w:val="2"/>
          <w:sz w:val="28"/>
          <w:szCs w:val="28"/>
        </w:rPr>
        <w:t>основные, наиболее важные, знания, умения и навыки, которыми должен обладать обучающийся для успешного освоения курса, без которых приступать к освоению дисциплины невозможно);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Цель и задачи курса;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Достигаемые результаты курса, сформулированные в компетентностном формате в количестве 2-3.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Формат курса (Смешанное обучение, серия вебинаров, онлайн курс)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Трудоемкость в академических часах: на сколько недель (месяцев) рассчитан курс, недельная учебная нагрузка обучающегося по курсу?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Структура курса и расписание: упорядоченный список тем (разделов) курса (допускается краткое описание) (Приложение 5);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9) Авторская разработка. Под авторской педагогической разработкой понимается творческая работа: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quest</w:t>
      </w:r>
      <w:r>
        <w:rPr>
          <w:rFonts w:ascii="Times New Roman" w:hAnsi="Times New Roman"/>
          <w:color w:val="000000"/>
          <w:sz w:val="28"/>
          <w:szCs w:val="28"/>
        </w:rPr>
        <w:t xml:space="preserve">, игра (настольная, ролевая, драматизация и т.д.), кроссворд, ребусы, тренировочные упражнения и т.д. Создается с целью показать, каким контентом будет наполнен разрабатываемый курс.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Рекомендации для участников курса (необходимое оборудование, формы взаимодействия, порядок прохождения).</w:t>
      </w:r>
    </w:p>
    <w:p>
      <w:pPr>
        <w:pStyle w:val="Norma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11) Информационные ресурсы (при необходимости, список дополнительных источников информации (книги, метод. пособия и т.д.) и ссылки на них.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Цифровые разработки включают (на английском языке):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Главная страница курса </w:t>
      </w:r>
      <w:r>
        <w:rPr>
          <w:rFonts w:ascii="Times New Roman" w:hAnsi="Times New Roman"/>
          <w:color w:val="000000"/>
          <w:sz w:val="28"/>
          <w:szCs w:val="28"/>
        </w:rPr>
        <w:t>(размещенная на выбранном ресурсе, открывающаяся по ссылке, представленной в письменном отчете)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Рекомендации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«Общее» должен содержать: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фото/видео информацию об авторе курса со ссылкой на собственную страницу или сайт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логотип курса;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длительность и трудоемкость курса;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цель / планируемые результаты обучения (на английском языке);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дерево/меню/вкладки, отображающие элементы курса (форум, глоссарий, разделы (количество и темы)), а также авторскую разработку (задание/ сет заданий, дающие представление о наполнении курса).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>Алгоритм выполнения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Конкурсант получает задания для создания прототипа факультативного курса с указанием общей направленности курса: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Создает аннотацию курса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Выбирает платформу для размещения курса или онлайн сопровождения курса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Оформляет интерфейс первой страницы курса (раздел «Общее»)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Предоставляет ссылку на курс</w:t>
      </w:r>
    </w:p>
    <w:p>
      <w:pPr>
        <w:pStyle w:val="Normal"/>
        <w:spacing w:before="0" w:after="0"/>
        <w:ind w:left="0" w:right="0" w:firstLine="709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Максимальное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 на выполнение задания – 3 часа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Отчет:</w:t>
      </w:r>
      <w:r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bookmarkStart w:id="8" w:name="_Toc379539626"/>
      <w:r>
        <w:rPr>
          <w:rStyle w:val="12"/>
          <w:rFonts w:cs="Times New Roman" w:ascii="Times New Roman" w:hAnsi="Times New Roman"/>
          <w:b/>
          <w:bCs/>
          <w:color w:val="auto"/>
        </w:rPr>
        <w:t>Критерии оценки</w:t>
      </w:r>
      <w:bookmarkEnd w:id="8"/>
      <w:r>
        <w:rPr>
          <w:rStyle w:val="12"/>
          <w:rFonts w:cs="Times New Roman" w:ascii="Times New Roman" w:hAnsi="Times New Roman"/>
          <w:b/>
          <w:bCs/>
          <w:color w:val="auto"/>
        </w:rPr>
        <w:t>.</w:t>
      </w:r>
      <w:bookmarkEnd w:id="7"/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431"/>
        <w:gridCol w:w="1922"/>
        <w:gridCol w:w="1805"/>
        <w:gridCol w:w="1389"/>
      </w:tblGrid>
      <w:tr>
        <w:trPr/>
        <w:tc>
          <w:tcPr>
            <w:tcW w:w="4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  <w:t>Критерий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kern w:val="0"/>
                <w:sz w:val="20"/>
                <w:szCs w:val="20"/>
                <w:lang w:val="ru-RU" w:eastAsia="en-US" w:bidi="ar-SA"/>
              </w:rPr>
              <w:t>Баллы</w:t>
            </w:r>
          </w:p>
        </w:tc>
      </w:tr>
      <w:tr>
        <w:trPr/>
        <w:tc>
          <w:tcPr>
            <w:tcW w:w="49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Судейские аспекты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Объективная оценка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Общая оценка</w:t>
            </w:r>
          </w:p>
        </w:tc>
      </w:tr>
      <w:tr>
        <w:trPr>
          <w:trHeight w:val="1362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Определение уровня владения английском языком у ученика согласно шкале CEFR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18,00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15,00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Проведение урока в дистанционном формате с учеником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21,05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25,05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Анализ проведенного урока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8,4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10,90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Проверка уровня владения языковыми компетенциями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13,9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17,40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7365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F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Разработка факультативного курса с онлайн-поддержкой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10,15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13,65</w:t>
            </w:r>
          </w:p>
        </w:tc>
      </w:tr>
      <w:tr>
        <w:trPr/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F81B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</w:tbl>
    <w:p>
      <w:pPr>
        <w:pStyle w:val="Normal"/>
        <w:spacing w:lineRule="auto" w:line="240" w:before="240" w:after="0"/>
        <w:jc w:val="both"/>
        <w:rPr>
          <w:rFonts w:ascii="Times New Roman" w:hAnsi="Times New Roman"/>
          <w:b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/>
          <w:b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</w:r>
      <w:bookmarkStart w:id="9" w:name="_GoBack"/>
      <w:bookmarkStart w:id="10" w:name="_GoBack"/>
      <w:bookmarkEnd w:id="10"/>
      <w:r>
        <w:br w:type="page"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/>
      </w:pPr>
      <w:bookmarkStart w:id="11" w:name="_Toc66870136"/>
      <w:r>
        <w:rPr>
          <w:rStyle w:val="12"/>
          <w:rFonts w:cs="Times New Roman" w:ascii="Times New Roman" w:hAnsi="Times New Roman"/>
          <w:b/>
          <w:bCs/>
          <w:color w:val="auto"/>
        </w:rPr>
        <w:t>Приложения к заданию.</w:t>
      </w:r>
      <w:bookmarkEnd w:id="11"/>
    </w:p>
    <w:p>
      <w:pPr>
        <w:pStyle w:val="Normal"/>
        <w:spacing w:before="0" w:after="0"/>
        <w:ind w:left="0" w:right="0" w:firstLine="709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>
      <w:pPr>
        <w:pStyle w:val="Normal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Common European Framework of Reference, CEFR</w:t>
      </w:r>
    </w:p>
    <w:p>
      <w:pPr>
        <w:pStyle w:val="Norma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Общеевропейские компетенции владения иностранным языком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Уровни владения английским языком по шкале CEFR*: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A1 — </w:t>
      </w:r>
      <w:r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выживания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(Beginner 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Elementary)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A2 — </w:t>
      </w:r>
      <w:r>
        <w:rPr>
          <w:rFonts w:ascii="Times New Roman" w:hAnsi="Times New Roman"/>
          <w:bCs/>
          <w:color w:val="000000"/>
          <w:sz w:val="24"/>
          <w:szCs w:val="24"/>
        </w:rPr>
        <w:t>Предпороговый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(Pre-Intermediate)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B1 — </w:t>
      </w:r>
      <w:r>
        <w:rPr>
          <w:rFonts w:ascii="Times New Roman" w:hAnsi="Times New Roman"/>
          <w:bCs/>
          <w:color w:val="000000"/>
          <w:sz w:val="24"/>
          <w:szCs w:val="24"/>
        </w:rPr>
        <w:t>Пороговый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(Intermediate)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B2 — </w:t>
      </w:r>
      <w:r>
        <w:rPr>
          <w:rFonts w:ascii="Times New Roman" w:hAnsi="Times New Roman"/>
          <w:bCs/>
          <w:color w:val="000000"/>
          <w:sz w:val="24"/>
          <w:szCs w:val="24"/>
        </w:rPr>
        <w:t>Пороговый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продвинутый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(Upper-Intermediate)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C1 — Уровень профессионального владения (Advanced)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C2 — Уровень владения в совершенстве (Proficiency)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81"/>
        <w:gridCol w:w="7935"/>
      </w:tblGrid>
      <w:tr>
        <w:trPr>
          <w:trHeight w:val="300" w:hRule="atLeast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Basic user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А1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Понимаю и могу употребить в речи знакомые фразы и выражения, необходимые для выполнения конкретных задач. Могу представиться и представить других, задавать вопросы и отвечать на вопросы о месте жительства, знакомых, имуществе. Могу участвовать в несложном разговоре, если собеседник говорит медленно и отчетливо и готов оказать помощь.</w:t>
            </w:r>
          </w:p>
        </w:tc>
      </w:tr>
      <w:tr>
        <w:trPr>
          <w:trHeight w:val="210" w:hRule="atLeast"/>
        </w:trPr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А2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Понимаю отдельные предложения и часто встречающиеся выражения, связанные с основными сферами жизни (например, основные сведения о себе и членах своей семьи, покупках, устройстве на работу и т. п.). Могу выполнить задачи, связанные с простым обменом информацией на знакомые или бытовые темы. В простых выражениях могу рассказать о себе, своих родных и близких, описать основные аспекты повседневной жизни.</w:t>
            </w:r>
          </w:p>
        </w:tc>
      </w:tr>
      <w:tr>
        <w:trPr>
          <w:trHeight w:val="360" w:hRule="atLeast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Independent user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В1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Понимаю основные идеи чётких сообщений, сделанных на литературном языке на разные темы, типично возникающие на работе, учёбе, досуге и т. д. Умею общаться в большинстве ситуаций, которые могут возникнуть во время пребывания в стране изучаемого языка. Могу составить связное сообщение на известные или особо интересующие меня темы. Могу описать впечатления, события, надежды, стремления, изложить и обосновать своё мнение и планы на будущее.</w:t>
            </w:r>
          </w:p>
        </w:tc>
      </w:tr>
      <w:tr>
        <w:trPr>
          <w:trHeight w:val="150" w:hRule="atLeast"/>
        </w:trPr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В2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Понимаю общее содержание сложных текстов на абстрактные и конкретные темы, в том числе узкоспециальные тексты. Говорю достаточно быстро и спонтанно, чтобы постоянно общаться с носителями языка без особых затруднений для любой из сторон. Я умею делать чёткие, подробные сообщения на различные темы и изложить свой взгляд на основную проблему, показать преимущество и недостатки разных мнений.</w:t>
            </w:r>
          </w:p>
        </w:tc>
      </w:tr>
      <w:tr>
        <w:trPr>
          <w:trHeight w:val="285" w:hRule="atLeast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Proficient user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Понимаю объемные сложные тексты на различную тематику, распознаю скрытое значение. Говорю спонтанно в быстром темпе, не испытывая затруднений с подбором слов и выражений. Гибко и эффективно использую язык для общения в научной и профессиональной деятельности. Могу создать точное, детальное, хорошо выстроенное сообщение на сложные темы, демонстрируя владение моделями организации текста, средствами связи и объединением его элементов.</w:t>
            </w:r>
          </w:p>
        </w:tc>
      </w:tr>
      <w:tr>
        <w:trPr>
          <w:trHeight w:val="210" w:hRule="atLeast"/>
        </w:trPr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Понимаю практически любое устное или письменное сообщение, могу составить связный текст, опираясь на несколько устных и письменных источников. Говорю спонтанно с высоким темпом и высокой степенью точности, подчёркивая оттенки значений даже в самых сложных случаях.</w:t>
            </w:r>
          </w:p>
        </w:tc>
      </w:tr>
    </w:tbl>
    <w:p>
      <w:pPr>
        <w:pStyle w:val="Norma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hd w:fill="FFFFFF" w:val="clear"/>
        <w:spacing w:lineRule="auto" w:line="240" w:before="280" w:after="24"/>
        <w:ind w:left="384" w:right="0" w:hanging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* A Common European Framework of Reference for Languages Learning, Teaching, Assessment. — Strasbourg, 1986.</w:t>
      </w:r>
    </w:p>
    <w:p>
      <w:pPr>
        <w:pStyle w:val="Normal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7446" w:leader="none"/>
        </w:tabs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  <w:r>
        <w:br w:type="page"/>
      </w:r>
    </w:p>
    <w:p>
      <w:pPr>
        <w:pStyle w:val="Normal"/>
        <w:spacing w:before="0" w:after="0"/>
        <w:ind w:left="720" w:right="0" w:hanging="0"/>
        <w:contextualSpacing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44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446" w:leader="none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Анализ результатов собеседования </w:t>
      </w:r>
    </w:p>
    <w:p>
      <w:pPr>
        <w:pStyle w:val="Normal"/>
        <w:tabs>
          <w:tab w:val="clear" w:pos="708"/>
          <w:tab w:val="left" w:pos="7446" w:leader="none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(выполняется на английском языке)</w:t>
      </w:r>
    </w:p>
    <w:p>
      <w:pPr>
        <w:pStyle w:val="Normal"/>
        <w:tabs>
          <w:tab w:val="clear" w:pos="708"/>
          <w:tab w:val="left" w:pos="744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анализа вводного собеседования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вводного собеседования ______________________</w:t>
      </w:r>
    </w:p>
    <w:p>
      <w:pPr>
        <w:pStyle w:val="Normal"/>
        <w:spacing w:lineRule="auto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ученика:_________________________________________________</w:t>
      </w:r>
    </w:p>
    <w:p>
      <w:pPr>
        <w:pStyle w:val="Normal"/>
        <w:spacing w:lineRule="auto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знаний и навыков студента: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оценка уровня знания лексического материала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shd w:fill="FFFFFF" w:val="clear"/>
        <w:spacing w:lineRule="auto" w:line="240" w:before="0" w:after="0"/>
        <w:jc w:val="both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Перечислите целевые тематические лексические единицы, использованные студентом для ответов на вопросы учителя, описания картинок/фотографий, в беседе по видео ролику:</w:t>
      </w:r>
    </w:p>
    <w:p>
      <w:pPr>
        <w:pStyle w:val="Normal"/>
        <w:shd w:fill="FFFFFF" w:val="clear"/>
        <w:spacing w:lineRule="auto" w:line="240" w:before="0" w:after="0"/>
        <w:ind w:left="720" w:right="0" w:hanging="0"/>
        <w:jc w:val="both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ind w:left="720" w:right="0" w:hang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shd w:fill="FFFFFF" w:val="clear"/>
        <w:spacing w:lineRule="auto" w:line="240" w:before="0" w:after="0"/>
        <w:jc w:val="both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Перечислите затруднения, испытанные студентом при работе с лексическим материалом (не мог подобрать нужного слова или выражения, путал значения слов или выражений, прибегал к подсказкам преподавателя):</w:t>
      </w:r>
    </w:p>
    <w:p>
      <w:pPr>
        <w:pStyle w:val="ListParagraph"/>
        <w:shd w:fill="FFFFFF" w:val="clear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ind w:left="720" w:right="0" w:hang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shd w:fill="FFFFFF" w:val="clear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Определите, какому уровню по шкале CEFR соответствует лексический запас студента: 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оценка уровня знания грамматического материала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Перечислите грамматические целевые единицы урока:</w:t>
      </w:r>
    </w:p>
    <w:p>
      <w:pPr>
        <w:pStyle w:val="Normal"/>
        <w:shd w:fill="FFFFFF" w:val="clear"/>
        <w:spacing w:lineRule="auto" w:line="240" w:before="0" w:after="0"/>
        <w:ind w:left="720" w:right="0" w:hanging="0"/>
        <w:textAlignment w:val="baseline"/>
        <w:rPr/>
      </w:pPr>
      <w:r>
        <w:rPr>
          <w:rFonts w:ascii="Times New Roman" w:hAnsi="Times New Roman"/>
          <w:sz w:val="28"/>
          <w:szCs w:val="28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Процент незнакомого материала:_________________________________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Трудности, возникшие с применением грамматики в монологической и диалогической речи:</w:t>
      </w:r>
    </w:p>
    <w:p>
      <w:pPr>
        <w:pStyle w:val="Normal"/>
        <w:shd w:fill="FFFFFF" w:val="clear"/>
        <w:spacing w:lineRule="auto" w:line="240" w:before="0" w:after="0"/>
        <w:ind w:left="720" w:right="0" w:hanging="0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Определите, какому уровню по шкале CEFR соответствуют знания студента по грамматике:________________________________________</w:t>
      </w:r>
    </w:p>
    <w:p>
      <w:pPr>
        <w:pStyle w:val="Normal"/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оценка уровня навыка аудирования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shd w:fill="FFFFFF" w:val="clear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Преподаватель адаптировал речь и инструкции для уровня навыков аудирования у студента (да/нет, комментарий):</w:t>
      </w:r>
    </w:p>
    <w:p>
      <w:pPr>
        <w:pStyle w:val="Normal"/>
        <w:shd w:fill="FFFFFF" w:val="clear"/>
        <w:spacing w:lineRule="auto" w:line="240" w:before="0" w:after="0"/>
        <w:ind w:left="720" w:right="0" w:hanging="0"/>
        <w:textAlignment w:val="baseline"/>
        <w:rPr>
          <w:rFonts w:ascii="Times New Roman" w:hAnsi="Times New Roman"/>
          <w:i/>
          <w:i/>
          <w:iCs/>
          <w:sz w:val="28"/>
          <w:szCs w:val="28"/>
          <w:shd w:fill="FFFFFF" w:val="clear"/>
        </w:rPr>
      </w:pPr>
      <w:r>
        <w:rPr>
          <w:rFonts w:ascii="Times New Roman" w:hAnsi="Times New Roman"/>
          <w:i/>
          <w:iCs/>
          <w:sz w:val="28"/>
          <w:szCs w:val="28"/>
          <w:shd w:fill="FFFFFF" w:val="clear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9"/>
        </w:numPr>
        <w:shd w:fill="FFFFFF" w:val="clear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Насколько сложны были данные инструкции и уровень языка преподавателя для студента?</w:t>
      </w:r>
    </w:p>
    <w:p>
      <w:pPr>
        <w:pStyle w:val="Normal"/>
        <w:shd w:fill="FFFFFF" w:val="clear"/>
        <w:spacing w:lineRule="auto" w:line="240" w:before="0" w:after="0"/>
        <w:ind w:left="720" w:right="0" w:hanging="0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уровень говорения ПРЕПОДАВАТЕЛЯ согласно шкале CEFR ________________________________________________________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сложности возникли у студента при обработке речи преподавателя:</w:t>
      </w:r>
    </w:p>
    <w:p>
      <w:pPr>
        <w:pStyle w:val="Normal"/>
        <w:spacing w:lineRule="auto" w:line="240" w:before="0" w:after="0"/>
        <w:ind w:left="720" w:right="0" w:hang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 ли студент адекватно реагировать на речь преподавателя без помощи последнего? (да/нет, комментарий) 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ли уровень владения навыком аудирования студента уровню говорения ПРЕПОДАВАТЕЛЯ? (да/нет) ___________________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уровень владения навыком аудирования студента согласно шкале CEFR:__________________________________________________</w:t>
      </w:r>
    </w:p>
    <w:p>
      <w:pPr>
        <w:pStyle w:val="Normal"/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оценка уровня навыка говорения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textAlignment w:val="baseline"/>
        <w:rPr/>
      </w:pPr>
      <w:r>
        <w:rPr>
          <w:rFonts w:ascii="Times New Roman" w:hAnsi="Times New Roman"/>
          <w:sz w:val="28"/>
          <w:szCs w:val="28"/>
        </w:rPr>
        <w:t>Определите уровень сложности вопросов и заданий для устной беседы согласно шкале CEFR:_________________________________________</w:t>
      </w:r>
    </w:p>
    <w:p>
      <w:pPr>
        <w:pStyle w:val="Normal"/>
        <w:numPr>
          <w:ilvl w:val="0"/>
          <w:numId w:val="10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сложности возникли у студента при говорении?</w:t>
      </w:r>
    </w:p>
    <w:p>
      <w:pPr>
        <w:pStyle w:val="Normal"/>
        <w:spacing w:lineRule="auto" w:line="240" w:before="0" w:after="0"/>
        <w:ind w:left="720" w:right="0" w:hang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0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Справлялся ли студент с заданиями на говорение без помощи преподавателя? (да/нет, комментарий)</w:t>
      </w:r>
    </w:p>
    <w:p>
      <w:pPr>
        <w:pStyle w:val="Normal"/>
        <w:spacing w:lineRule="auto" w:line="240" w:before="0" w:after="0"/>
        <w:ind w:left="720" w:right="0" w:hang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0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беглой была речь студента? ___________________________</w:t>
      </w:r>
    </w:p>
    <w:p>
      <w:pPr>
        <w:pStyle w:val="Normal"/>
        <w:numPr>
          <w:ilvl w:val="0"/>
          <w:numId w:val="10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развернутыми были ответы студента? 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0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лексически, грамматически, интонационно говорение не искажало смысл передаваемого сообщения? 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0"/>
        </w:numPr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уровень владения навыком говорения студента согласно шкале CEFR:__________________________________________________</w:t>
      </w:r>
    </w:p>
    <w:p>
      <w:pPr>
        <w:pStyle w:val="Normal"/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Оценка уровня сформированности коммуникативной компетенции: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диалоге – ситуация общения на уроке с учетом пройденных лексических единиц и тем; умение реагировать на вопросы;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монологических высказываний – развёрнутость и логическая структура ответа, умение аргументированно отстаивать собственную позицию, приводить в качестве пояснения/доказательства факты из реальной жизни, примеры из художественной и нехудожественной литературы, кинематографа, истории, естественных наук, политики и экономики;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элементарных норм и правил речевого этикета, принятых в стране изучаемого языка.</w:t>
      </w:r>
    </w:p>
    <w:p>
      <w:pPr>
        <w:pStyle w:val="Normal"/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Общая характеристика языковой компетенции студента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уровень студента по шкале CEFR ______________________</w:t>
      </w:r>
      <w:r>
        <w:br w:type="page"/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3 </w:t>
      </w:r>
    </w:p>
    <w:p>
      <w:pPr>
        <w:pStyle w:val="Normal"/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b/>
          <w:b/>
          <w:bCs/>
          <w:iCs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iCs/>
          <w:sz w:val="28"/>
          <w:szCs w:val="28"/>
          <w:shd w:fill="FFFFFF" w:val="clear"/>
        </w:rPr>
        <w:t>Индивидуальная образовательная программа</w:t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b/>
          <w:b/>
          <w:bCs/>
          <w:iCs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iCs/>
          <w:sz w:val="28"/>
          <w:szCs w:val="28"/>
          <w:shd w:fill="FFFFFF" w:val="clear"/>
        </w:rPr>
        <w:t>(выполняется на английском языке)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Целевое назначение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учащегося, которому адресована программа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Курс (наименование одного или нескольких УМК с обозначенным уровнем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ресурсы (сайты сети Интернет, видео и фильмы, художественная и нехудожественная литература, обучающие игры)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  <w:shd w:fill="FFFFFF" w:val="clear"/>
        </w:rPr>
        <w:t>Продолжительность обучения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(Пример:3 месяца, 2 раза в неделю по 90 минут = 48 часов)</w:t>
      </w:r>
    </w:p>
    <w:p>
      <w:pPr>
        <w:pStyle w:val="Normal"/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40"/>
        <w:ind w:left="-14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для составления индивидуальной программы и пример ее заполнения:</w:t>
      </w:r>
    </w:p>
    <w:tbl>
      <w:tblPr>
        <w:tblW w:w="945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64"/>
        <w:gridCol w:w="2837"/>
        <w:gridCol w:w="1418"/>
        <w:gridCol w:w="1418"/>
        <w:gridCol w:w="851"/>
        <w:gridCol w:w="2268"/>
      </w:tblGrid>
      <w:tr>
        <w:trPr>
          <w:trHeight w:val="1871" w:hRule="atLeast"/>
          <w:cantSplit w:val="true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название учебного блока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Разговорные подтемы для чтения, заданий на аудирование, говорение, письмо.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Грамматика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проведения занятий (видеоурок, самостоятельные занятия, СДО и т.д.)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часов, выделяемых на тему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проверки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(грамматический тренинг, тестирование, написание сочинения / эссе, беседа, презентация по пройденной теме и др.)</w:t>
            </w:r>
          </w:p>
        </w:tc>
      </w:tr>
      <w:tr>
        <w:trPr>
          <w:trHeight w:val="1555" w:hRule="atLeast"/>
          <w:cantSplit w:val="true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Sunny days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Weather and seasons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My plans for the weekend if the weather holds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Climate change and global warming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My favourite activities in winter/summer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simple, Present Continuous for future plans, “to be going to”, Present Simple for timetables and schedules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Видеоурок, самостоятельные занятия (выполнение домашнего задания)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написание эссе</w:t>
            </w:r>
          </w:p>
        </w:tc>
      </w:tr>
      <w:tr>
        <w:trPr>
          <w:trHeight w:val="633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31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8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ученику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4</w:t>
      </w:r>
    </w:p>
    <w:p>
      <w:pPr>
        <w:pStyle w:val="DefaultText1"/>
        <w:jc w:val="center"/>
        <w:rPr>
          <w:rFonts w:ascii="Arial" w:hAnsi="Arial" w:cs="Arial"/>
          <w:b/>
          <w:b/>
          <w:bCs/>
          <w:sz w:val="28"/>
          <w:u w:val="single"/>
          <w:lang w:val="en-US"/>
        </w:rPr>
      </w:pPr>
      <w:r>
        <w:rPr>
          <w:rFonts w:cs="Arial" w:ascii="Arial" w:hAnsi="Arial"/>
          <w:b/>
          <w:bCs/>
          <w:sz w:val="28"/>
          <w:u w:val="single"/>
          <w:lang w:val="en-US"/>
        </w:rPr>
        <w:t>Lesson Plan</w:t>
      </w:r>
    </w:p>
    <w:p>
      <w:pPr>
        <w:pStyle w:val="DefaultText1"/>
        <w:jc w:val="center"/>
        <w:rPr>
          <w:rFonts w:ascii="Arial" w:hAnsi="Arial" w:cs="Arial"/>
          <w:b/>
          <w:b/>
          <w:bCs/>
          <w:sz w:val="28"/>
          <w:u w:val="single"/>
          <w:lang w:val="en-US"/>
        </w:rPr>
      </w:pPr>
      <w:r>
        <w:rPr>
          <w:rFonts w:cs="Arial" w:ascii="Arial" w:hAnsi="Arial"/>
          <w:b/>
          <w:bCs/>
          <w:sz w:val="28"/>
          <w:u w:val="single"/>
          <w:lang w:val="en-US"/>
        </w:rPr>
        <w:t>_____________________________________________</w:t>
      </w:r>
    </w:p>
    <w:p>
      <w:pPr>
        <w:pStyle w:val="DefaultText1"/>
        <w:rPr>
          <w:rFonts w:ascii="Arial" w:hAnsi="Arial" w:cs="Arial"/>
          <w:b/>
          <w:b/>
          <w:bCs/>
          <w:i/>
          <w:i/>
          <w:iCs/>
          <w:sz w:val="28"/>
          <w:u w:val="single"/>
          <w:lang w:val="en-US"/>
        </w:rPr>
      </w:pPr>
      <w:r>
        <w:rPr>
          <w:rFonts w:cs="Arial" w:ascii="Arial" w:hAnsi="Arial"/>
          <w:b/>
          <w:bCs/>
          <w:i/>
          <w:iCs/>
          <w:sz w:val="28"/>
          <w:u w:val="single"/>
          <w:lang w:val="en-US"/>
        </w:rPr>
        <w:t>Pre-plan:</w:t>
      </w:r>
    </w:p>
    <w:p>
      <w:pPr>
        <w:pStyle w:val="DefaultText1"/>
        <w:rPr>
          <w:rFonts w:ascii="Arial" w:hAnsi="Arial" w:cs="Arial"/>
          <w:b/>
          <w:b/>
          <w:bCs/>
          <w:i/>
          <w:i/>
          <w:iCs/>
          <w:sz w:val="28"/>
          <w:u w:val="single"/>
          <w:lang w:val="en-US"/>
        </w:rPr>
      </w:pPr>
      <w:r>
        <w:rPr>
          <w:rFonts w:cs="Arial" w:ascii="Arial" w:hAnsi="Arial"/>
          <w:b/>
          <w:bCs/>
          <w:i/>
          <w:iCs/>
          <w:sz w:val="28"/>
          <w:u w:val="single"/>
          <w:lang w:val="en-US"/>
        </w:rPr>
      </w:r>
    </w:p>
    <w:tbl>
      <w:tblPr>
        <w:tblW w:w="99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04"/>
        <w:gridCol w:w="7671"/>
      </w:tblGrid>
      <w:tr>
        <w:trPr>
          <w:trHeight w:val="247" w:hRule="atLeast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Level, age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  <w:t xml:space="preserve"> </w:t>
            </w:r>
          </w:p>
        </w:tc>
      </w:tr>
      <w:tr>
        <w:trPr>
          <w:trHeight w:val="291" w:hRule="atLeast"/>
        </w:trPr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Lesson duration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</w:r>
          </w:p>
        </w:tc>
      </w:tr>
      <w:tr>
        <w:trPr/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 xml:space="preserve">Main aim  </w:t>
            </w:r>
            <w:r>
              <w:rPr>
                <w:rFonts w:cs="Arial" w:ascii="Arial" w:hAnsi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  <w:t xml:space="preserve"> </w:t>
            </w:r>
          </w:p>
        </w:tc>
      </w:tr>
      <w:tr>
        <w:trPr/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Secondary aims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color w:val="BFBFBF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color w:val="BFBFBF"/>
                <w:sz w:val="26"/>
                <w:szCs w:val="26"/>
                <w:lang w:val="en-US"/>
              </w:rPr>
              <w:t xml:space="preserve">  </w:t>
            </w:r>
          </w:p>
        </w:tc>
      </w:tr>
      <w:tr>
        <w:trPr/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Target language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BFBFBF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color w:val="BFBFBF"/>
                <w:sz w:val="26"/>
                <w:szCs w:val="26"/>
                <w:lang w:val="en-US"/>
              </w:rPr>
            </w:r>
          </w:p>
        </w:tc>
      </w:tr>
      <w:tr>
        <w:trPr/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 xml:space="preserve">Expected </w:t>
            </w:r>
          </w:p>
          <w:p>
            <w:pPr>
              <w:pStyle w:val="DefaultText1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problems</w:t>
            </w:r>
            <w:r>
              <w:rPr>
                <w:rFonts w:cs="Arial" w:ascii="Arial" w:hAnsi="Arial"/>
                <w:b/>
                <w:bCs/>
                <w:sz w:val="26"/>
                <w:szCs w:val="26"/>
                <w:lang w:val="ru-RU"/>
              </w:rPr>
              <w:t xml:space="preserve"> and </w:t>
            </w: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solutions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color w:val="BFBFBF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color w:val="BFBFBF"/>
                <w:sz w:val="26"/>
                <w:szCs w:val="26"/>
                <w:lang w:val="en-US"/>
              </w:rPr>
            </w:r>
          </w:p>
        </w:tc>
      </w:tr>
    </w:tbl>
    <w:p>
      <w:pPr>
        <w:pStyle w:val="DefaultText1"/>
        <w:rPr>
          <w:rFonts w:ascii="Arial" w:hAnsi="Arial" w:cs="Arial"/>
          <w:sz w:val="28"/>
          <w:lang w:val="en-US"/>
        </w:rPr>
      </w:pPr>
      <w:r>
        <w:rPr>
          <w:rFonts w:cs="Arial" w:ascii="Arial" w:hAnsi="Arial"/>
          <w:sz w:val="28"/>
          <w:lang w:val="en-US"/>
        </w:rPr>
        <w:t xml:space="preserve">      </w:t>
      </w:r>
    </w:p>
    <w:p>
      <w:pPr>
        <w:pStyle w:val="DefaultText1"/>
        <w:rPr>
          <w:rFonts w:ascii="Arial" w:hAnsi="Arial" w:cs="Arial"/>
          <w:b/>
          <w:b/>
          <w:bCs/>
          <w:i/>
          <w:i/>
          <w:iCs/>
          <w:sz w:val="28"/>
          <w:u w:val="single"/>
          <w:lang w:val="en-US"/>
        </w:rPr>
      </w:pPr>
      <w:r>
        <w:rPr>
          <w:rFonts w:cs="Arial" w:ascii="Arial" w:hAnsi="Arial"/>
          <w:b/>
          <w:bCs/>
          <w:i/>
          <w:iCs/>
          <w:sz w:val="28"/>
          <w:u w:val="single"/>
          <w:lang w:val="en-US"/>
        </w:rPr>
        <w:t>Lesson sequence:</w:t>
      </w:r>
    </w:p>
    <w:p>
      <w:pPr>
        <w:pStyle w:val="DefaultText1"/>
        <w:rPr>
          <w:rFonts w:ascii="Arial" w:hAnsi="Arial" w:cs="Arial"/>
          <w:b/>
          <w:b/>
          <w:bCs/>
          <w:i/>
          <w:i/>
          <w:iCs/>
          <w:sz w:val="28"/>
          <w:u w:val="single"/>
          <w:lang w:val="en-US"/>
        </w:rPr>
      </w:pPr>
      <w:r>
        <w:rPr>
          <w:rFonts w:cs="Arial" w:ascii="Arial" w:hAnsi="Arial"/>
          <w:b/>
          <w:bCs/>
          <w:i/>
          <w:iCs/>
          <w:sz w:val="28"/>
          <w:u w:val="single"/>
          <w:lang w:val="en-US"/>
        </w:rPr>
      </w:r>
    </w:p>
    <w:tbl>
      <w:tblPr>
        <w:tblW w:w="9782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0"/>
        <w:gridCol w:w="1854"/>
        <w:gridCol w:w="6238"/>
      </w:tblGrid>
      <w:tr>
        <w:trPr>
          <w:trHeight w:val="484" w:hRule="atLeast"/>
        </w:trPr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DefaultText1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Warm up</w:t>
            </w:r>
          </w:p>
          <w:p>
            <w:pPr>
              <w:pStyle w:val="DefaultText1"/>
              <w:widowControl w:val="false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 xml:space="preserve">Introduction </w:t>
            </w:r>
          </w:p>
          <w:p>
            <w:pPr>
              <w:pStyle w:val="DefaultText1"/>
              <w:widowControl w:val="false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(…mins)</w:t>
            </w:r>
            <w:r>
              <w:rPr>
                <w:rFonts w:cs="Arial" w:ascii="Arial" w:hAnsi="Arial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1"/>
              <w:widowControl w:val="false"/>
              <w:jc w:val="both"/>
              <w:rPr>
                <w:rFonts w:ascii="Times New Roman" w:hAnsi="Times New Roman" w:cs="Times New Roman"/>
                <w:color w:val="BFBFBF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BFBFBF"/>
                <w:sz w:val="26"/>
                <w:szCs w:val="26"/>
                <w:lang w:val="en-US"/>
              </w:rPr>
              <w:t xml:space="preserve">                     </w:t>
            </w:r>
          </w:p>
        </w:tc>
      </w:tr>
      <w:tr>
        <w:trPr>
          <w:trHeight w:val="484" w:hRule="atLeast"/>
        </w:trPr>
        <w:tc>
          <w:tcPr>
            <w:tcW w:w="1690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Presentation</w:t>
            </w:r>
          </w:p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(… mins)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1"/>
              <w:widowControl w:val="false"/>
              <w:jc w:val="both"/>
              <w:rPr>
                <w:rFonts w:ascii="Times New Roman" w:hAnsi="Times New Roman" w:cs="Times New Roman"/>
                <w:color w:val="BFBFBF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BFBFBF"/>
                <w:sz w:val="26"/>
                <w:szCs w:val="26"/>
                <w:lang w:val="en-US"/>
              </w:rPr>
            </w:r>
          </w:p>
        </w:tc>
      </w:tr>
      <w:tr>
        <w:trPr>
          <w:trHeight w:val="484" w:hRule="atLeast"/>
        </w:trPr>
        <w:tc>
          <w:tcPr>
            <w:tcW w:w="1690" w:type="dxa"/>
            <w:vMerge w:val="restart"/>
            <w:tcBorders>
              <w:left w:val="single" w:sz="2" w:space="0" w:color="000000"/>
            </w:tcBorders>
          </w:tcPr>
          <w:p>
            <w:pPr>
              <w:pStyle w:val="DefaultText1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Main part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6"/>
                <w:szCs w:val="26"/>
                <w:lang w:val="ru-RU"/>
              </w:rPr>
              <w:t>…</w:t>
            </w:r>
            <w:r>
              <w:rPr>
                <w:rFonts w:cs="Arial" w:ascii="Arial" w:hAnsi="Arial"/>
                <w:b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1"/>
              <w:widowControl w:val="false"/>
              <w:jc w:val="both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BFBFBF"/>
                <w:sz w:val="26"/>
                <w:szCs w:val="26"/>
              </w:rPr>
            </w:r>
          </w:p>
        </w:tc>
      </w:tr>
      <w:tr>
        <w:trPr>
          <w:trHeight w:val="484" w:hRule="atLeast"/>
        </w:trPr>
        <w:tc>
          <w:tcPr>
            <w:tcW w:w="1690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Practice 1</w:t>
            </w:r>
          </w:p>
          <w:p>
            <w:pPr>
              <w:pStyle w:val="DefaultText1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 xml:space="preserve">Pair work </w:t>
            </w:r>
          </w:p>
          <w:p>
            <w:pPr>
              <w:pStyle w:val="DefaultText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 xml:space="preserve">(… mins)  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1"/>
              <w:widowControl w:val="false"/>
              <w:jc w:val="both"/>
              <w:rPr>
                <w:rFonts w:ascii="Times New Roman" w:hAnsi="Times New Roman" w:cs="Times New Roman"/>
                <w:i/>
                <w:i/>
                <w:iCs/>
                <w:color w:val="BFBFBF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color w:val="BFBFBF"/>
                <w:sz w:val="26"/>
                <w:szCs w:val="26"/>
                <w:lang w:val="en-US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tcW w:w="1690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 xml:space="preserve">Practice 2 Individual work </w:t>
            </w:r>
          </w:p>
          <w:p>
            <w:pPr>
              <w:pStyle w:val="DefaultText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(… mins)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1"/>
              <w:widowControl w:val="false"/>
              <w:jc w:val="both"/>
              <w:rPr>
                <w:rFonts w:ascii="Times New Roman" w:hAnsi="Times New Roman" w:cs="Times New Roman"/>
                <w:i/>
                <w:i/>
                <w:iCs/>
                <w:color w:val="BFBFBF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color w:val="BFBFBF"/>
                <w:sz w:val="26"/>
                <w:szCs w:val="26"/>
                <w:lang w:val="en-US"/>
              </w:rPr>
            </w:r>
          </w:p>
        </w:tc>
      </w:tr>
      <w:tr>
        <w:trPr>
          <w:trHeight w:val="484" w:hRule="atLeast"/>
        </w:trPr>
        <w:tc>
          <w:tcPr>
            <w:tcW w:w="1690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"/>
              <w:widowControl w:val="false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Production</w:t>
            </w:r>
            <w:r>
              <w:rPr>
                <w:rFonts w:cs="Arial" w:ascii="Arial" w:hAnsi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Group work</w:t>
            </w:r>
            <w:r>
              <w:rPr>
                <w:rFonts w:cs="Arial" w:ascii="Arial" w:hAnsi="Arial"/>
                <w:sz w:val="26"/>
                <w:szCs w:val="26"/>
                <w:lang w:val="en-US"/>
              </w:rPr>
              <w:t xml:space="preserve"> </w:t>
            </w:r>
          </w:p>
          <w:p>
            <w:pPr>
              <w:pStyle w:val="DefaultText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(… mins)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BFBFBF"/>
                <w:sz w:val="26"/>
                <w:szCs w:val="26"/>
              </w:rPr>
            </w:r>
          </w:p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BFBFBF"/>
                <w:sz w:val="26"/>
                <w:szCs w:val="26"/>
              </w:rPr>
            </w:r>
          </w:p>
        </w:tc>
      </w:tr>
      <w:tr>
        <w:trPr>
          <w:trHeight w:val="484" w:hRule="atLeast"/>
        </w:trPr>
        <w:tc>
          <w:tcPr>
            <w:tcW w:w="1690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…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BFBFBF"/>
                <w:sz w:val="26"/>
                <w:szCs w:val="26"/>
              </w:rPr>
            </w:r>
          </w:p>
        </w:tc>
      </w:tr>
      <w:tr>
        <w:trPr>
          <w:trHeight w:val="484" w:hRule="atLeast"/>
        </w:trPr>
        <w:tc>
          <w:tcPr>
            <w:tcW w:w="1690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…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BFBFBF"/>
                <w:sz w:val="26"/>
                <w:szCs w:val="26"/>
                <w:lang w:val="en-US"/>
              </w:rPr>
            </w:pPr>
            <w:r>
              <w:rPr>
                <w:color w:val="BFBFBF"/>
                <w:sz w:val="26"/>
                <w:szCs w:val="26"/>
                <w:lang w:val="en-US"/>
              </w:rPr>
            </w:r>
          </w:p>
        </w:tc>
      </w:tr>
      <w:tr>
        <w:trPr>
          <w:trHeight w:val="484" w:hRule="atLeast"/>
        </w:trPr>
        <w:tc>
          <w:tcPr>
            <w:tcW w:w="1690" w:type="dxa"/>
            <w:vMerge w:val="restart"/>
            <w:tcBorders>
              <w:left w:val="single" w:sz="2" w:space="0" w:color="000000"/>
            </w:tcBorders>
          </w:tcPr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Summary</w:t>
            </w:r>
          </w:p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…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color w:val="BFBFBF"/>
                <w:sz w:val="26"/>
                <w:szCs w:val="26"/>
                <w:lang w:val="en-US"/>
              </w:rPr>
            </w:pPr>
            <w:r>
              <w:rPr>
                <w:i/>
                <w:color w:val="BFBFBF"/>
                <w:sz w:val="26"/>
                <w:szCs w:val="26"/>
                <w:lang w:val="en-US"/>
              </w:rPr>
            </w:r>
          </w:p>
        </w:tc>
      </w:tr>
      <w:tr>
        <w:trPr>
          <w:trHeight w:val="484" w:hRule="atLeast"/>
        </w:trPr>
        <w:tc>
          <w:tcPr>
            <w:tcW w:w="1690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…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BFBFBF"/>
                <w:sz w:val="26"/>
                <w:szCs w:val="26"/>
                <w:lang w:val="en-US"/>
              </w:rPr>
            </w:pPr>
            <w:r>
              <w:rPr>
                <w:color w:val="BFBFBF"/>
                <w:sz w:val="26"/>
                <w:szCs w:val="26"/>
                <w:lang w:val="en-US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tcW w:w="1690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"/>
              <w:widowControl w:val="false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Homework</w:t>
            </w:r>
          </w:p>
          <w:p>
            <w:pPr>
              <w:pStyle w:val="DefaultText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(5 mins)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BFBFBF"/>
                <w:sz w:val="26"/>
                <w:szCs w:val="26"/>
                <w:lang w:val="en-US"/>
              </w:rPr>
            </w:pPr>
            <w:r>
              <w:rPr>
                <w:color w:val="BFBFBF"/>
                <w:sz w:val="26"/>
                <w:szCs w:val="26"/>
                <w:lang w:val="en-US"/>
              </w:rPr>
            </w:r>
          </w:p>
        </w:tc>
      </w:tr>
      <w:tr>
        <w:trPr>
          <w:trHeight w:val="484" w:hRule="atLeast"/>
        </w:trPr>
        <w:tc>
          <w:tcPr>
            <w:tcW w:w="1690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…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Text"/>
              <w:widowControl w:val="false"/>
              <w:jc w:val="both"/>
              <w:rPr>
                <w:rFonts w:ascii="Times New Roman" w:hAnsi="Times New Roman" w:cs="Times New Roman"/>
                <w:color w:val="BFBFBF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BFBFBF"/>
                <w:sz w:val="26"/>
                <w:szCs w:val="26"/>
                <w:lang w:val="en-US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 5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Структура факультативного курса</w:t>
      </w:r>
    </w:p>
    <w:tbl>
      <w:tblPr>
        <w:tblW w:w="964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3"/>
        <w:gridCol w:w="1377"/>
        <w:gridCol w:w="1720"/>
        <w:gridCol w:w="2411"/>
        <w:gridCol w:w="2767"/>
      </w:tblGrid>
      <w:tr>
        <w:trPr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План-график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Компоненты курса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Способы контроля за освоением раздела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Ожидаемые результаты </w:t>
            </w:r>
          </w:p>
        </w:tc>
      </w:tr>
      <w:tr>
        <w:trPr/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Неделя 1/ часы / даты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 Видео-лекция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Тестирование, высказывание в чате на тему, эссе ...</w:t>
            </w:r>
          </w:p>
        </w:tc>
        <w:tc>
          <w:tcPr>
            <w:tcW w:w="2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УЗНАЕТ: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НАУЧИТСЯ:</w:t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ПОЛУЧИТ ВОЗМОЖНОСТЬ НАУЧИТЬСЯ:</w:t>
            </w:r>
          </w:p>
        </w:tc>
      </w:tr>
      <w:tr>
        <w:trPr/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7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7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Неделя 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134" w:right="709" w:header="567" w:top="624" w:footer="567" w:bottom="113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Noto Sans Symbols">
    <w:charset w:val="cc"/>
    <w:family w:val="auto"/>
    <w:pitch w:val="default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6223"/>
      <w:gridCol w:w="3840"/>
    </w:tblGrid>
    <w:tr>
      <w:trPr>
        <w:trHeight w:val="115" w:hRule="exact"/>
      </w:trPr>
      <w:tc>
        <w:tcPr>
          <w:tcW w:w="6223" w:type="dxa"/>
          <w:tcBorders/>
          <w:shd w:fill="C00000" w:val="clear"/>
        </w:tcPr>
        <w:p>
          <w:pPr>
            <w:pStyle w:val="Style27"/>
            <w:widowControl w:val="false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840" w:type="dxa"/>
          <w:tcBorders/>
          <w:shd w:fill="C00000" w:val="clear"/>
        </w:tcPr>
        <w:p>
          <w:pPr>
            <w:pStyle w:val="Style27"/>
            <w:widowControl w:val="false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  <w:r>
            <w:rPr>
              <w:caps/>
              <w:sz w:val="18"/>
            </w:rPr>
          </w:r>
        </w:p>
      </w:tc>
    </w:tr>
    <w:tr>
      <w:trPr/>
      <w:tc>
        <w:tcPr>
          <w:tcW w:w="6223" w:type="dxa"/>
          <w:tcBorders/>
          <w:tcMar>
            <w:top w:w="144" w:type="dxa"/>
            <w:bottom w:w="144" w:type="dxa"/>
          </w:tcMar>
          <w:vAlign w:val="center"/>
        </w:tcPr>
        <w:p>
          <w:pPr>
            <w:pStyle w:val="Style28"/>
            <w:widowControl w:val="false"/>
            <w:tabs>
              <w:tab w:val="clear" w:pos="4677"/>
              <w:tab w:val="clear" w:pos="9355"/>
            </w:tabs>
            <w:rPr>
              <w:rFonts w:ascii="Times New Roman" w:hAnsi="Times New Roman" w:eastAsia="Calibri"/>
              <w:sz w:val="18"/>
              <w:szCs w:val="18"/>
              <w:lang w:eastAsia="en-US"/>
            </w:rPr>
          </w:pPr>
          <w:r>
            <w:rPr>
              <w:rFonts w:eastAsia="Calibri" w:ascii="Times New Roman" w:hAnsi="Times New Roman"/>
              <w:sz w:val="18"/>
              <w:szCs w:val="18"/>
              <w:lang w:eastAsia="en-US"/>
            </w:rPr>
            <w:t>Copyright © «Ворлдскиллс Россия» (название компетенции)</w:t>
          </w:r>
        </w:p>
      </w:tc>
      <w:tc>
        <w:tcPr>
          <w:tcW w:w="3840" w:type="dxa"/>
          <w:tcBorders/>
          <w:tcMar>
            <w:top w:w="144" w:type="dxa"/>
            <w:bottom w:w="144" w:type="dxa"/>
          </w:tcMar>
          <w:vAlign w:val="center"/>
        </w:tcPr>
        <w:p>
          <w:pPr>
            <w:pStyle w:val="Style28"/>
            <w:widowControl w:val="false"/>
            <w:tabs>
              <w:tab w:val="clear" w:pos="4677"/>
              <w:tab w:val="clear" w:pos="9355"/>
            </w:tabs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22</w:t>
          </w:r>
          <w:r>
            <w:rPr/>
            <w:fldChar w:fldCharType="end"/>
          </w:r>
        </w:p>
      </w:tc>
    </w:tr>
  </w:tbl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  <w:drawing>
        <wp:anchor behindDoc="1" distT="0" distB="0" distL="114300" distR="114300" simplePos="0" locked="0" layoutInCell="0" allowOverlap="1" relativeHeight="23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2" name="Рисунок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5258" b="0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4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3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7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6221" b="0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10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0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4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6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1144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8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30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4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6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04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Times New Roman" w:cs="Lohit Hind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mbria" w:hAnsi="Cambria" w:eastAsia="Times New Roman" w:cs="Times New Roman"/>
      <w:color w:val="365F91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120"/>
      <w:outlineLvl w:val="1"/>
    </w:pPr>
    <w:rPr>
      <w:rFonts w:ascii="Arial" w:hAnsi="Arial"/>
      <w:b/>
      <w:i/>
      <w:szCs w:val="24"/>
      <w:lang w:val="en-GB" w:eastAsia="en-US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qFormat/>
    <w:rPr>
      <w:rFonts w:cs="Times New Roman"/>
    </w:rPr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3">
    <w:name w:val="Верхний колонтитул Знак"/>
    <w:basedOn w:val="DefaultParagraphFont"/>
    <w:qFormat/>
    <w:rPr>
      <w:rFonts w:ascii="Calibri" w:hAnsi="Calibri"/>
      <w:sz w:val="22"/>
      <w:szCs w:val="22"/>
    </w:rPr>
  </w:style>
  <w:style w:type="character" w:styleId="Style14">
    <w:name w:val="Нижний колонтитул Знак"/>
    <w:basedOn w:val="DefaultParagraphFont"/>
    <w:qFormat/>
    <w:rPr>
      <w:rFonts w:ascii="Calibri" w:hAnsi="Calibri"/>
      <w:sz w:val="22"/>
      <w:szCs w:val="22"/>
    </w:rPr>
  </w:style>
  <w:style w:type="character" w:styleId="21">
    <w:name w:val="Заголовок 2 Знак"/>
    <w:basedOn w:val="DefaultParagraphFont"/>
    <w:qFormat/>
    <w:rPr>
      <w:rFonts w:ascii="Arial" w:hAnsi="Arial"/>
      <w:b/>
      <w:i/>
      <w:sz w:val="22"/>
      <w:szCs w:val="24"/>
      <w:lang w:val="en-GB" w:eastAsia="en-US"/>
    </w:rPr>
  </w:style>
  <w:style w:type="character" w:styleId="Style15">
    <w:name w:val="Основной текст_"/>
    <w:basedOn w:val="DefaultParagraphFont"/>
    <w:qFormat/>
    <w:rPr>
      <w:rFonts w:ascii="Calibri" w:hAnsi="Calibri" w:eastAsia="Calibri" w:cs="Calibri"/>
      <w:spacing w:val="2"/>
      <w:shd w:fill="FFFFFF" w:val="clear"/>
    </w:rPr>
  </w:style>
  <w:style w:type="character" w:styleId="11">
    <w:name w:val="Основной текст1"/>
    <w:basedOn w:val="Style15"/>
    <w:qFormat/>
    <w:rPr>
      <w:rFonts w:ascii="Calibri" w:hAnsi="Calibri" w:eastAsia="Calibri" w:cs="Calibri"/>
      <w:color w:val="000000"/>
      <w:spacing w:val="2"/>
      <w:w w:val="100"/>
      <w:shd w:fill="FFFFFF" w:val="clear"/>
      <w:lang w:val="ru-RU"/>
    </w:rPr>
  </w:style>
  <w:style w:type="character" w:styleId="Docsubtitle2Char">
    <w:name w:val="Doc subtitle2 Char"/>
    <w:basedOn w:val="DefaultParagraphFont"/>
    <w:qFormat/>
    <w:rPr>
      <w:rFonts w:ascii="Arial" w:hAnsi="Arial" w:eastAsia="Calibri" w:cs="Times New Roman"/>
      <w:sz w:val="28"/>
      <w:szCs w:val="28"/>
      <w:lang w:val="en-GB"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6">
    <w:name w:val="Текст примечания Знак"/>
    <w:basedOn w:val="DefaultParagraphFont"/>
    <w:qFormat/>
    <w:rPr>
      <w:rFonts w:ascii="Calibri" w:hAnsi="Calibri"/>
    </w:rPr>
  </w:style>
  <w:style w:type="character" w:styleId="Style17">
    <w:name w:val="Тема примечания Знак"/>
    <w:basedOn w:val="Style16"/>
    <w:qFormat/>
    <w:rPr>
      <w:rFonts w:ascii="Calibri" w:hAnsi="Calibri"/>
      <w:b/>
      <w:bCs/>
    </w:rPr>
  </w:style>
  <w:style w:type="character" w:styleId="12">
    <w:name w:val="Заголовок 1 Знак"/>
    <w:basedOn w:val="DefaultParagraphFont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Style18">
    <w:name w:val="Название Знак"/>
    <w:basedOn w:val="DefaultParagraphFont"/>
    <w:qFormat/>
    <w:rPr>
      <w:rFonts w:ascii="Cambria" w:hAnsi="Cambria" w:eastAsia="Times New Roman" w:cs="Times New Roman"/>
      <w:spacing w:val="-10"/>
      <w:kern w:val="2"/>
      <w:sz w:val="56"/>
      <w:szCs w:val="56"/>
    </w:rPr>
  </w:style>
  <w:style w:type="character" w:styleId="Style19">
    <w:name w:val="Интернет-ссылка"/>
    <w:basedOn w:val="DefaultParagraphFont"/>
    <w:rPr>
      <w:color w:val="0000FF"/>
      <w:u w:val="single"/>
    </w:rPr>
  </w:style>
  <w:style w:type="character" w:styleId="Style20">
    <w:name w:val="Ссылка указателя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B630D60F59F403CB531B268FE76FA17">
    <w:name w:val="AB630D60F59F403CB531B268FE76FA17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4">
    <w:name w:val="Основной текст4"/>
    <w:basedOn w:val="Normal"/>
    <w:qFormat/>
    <w:pPr>
      <w:widowControl w:val="false"/>
      <w:shd w:fill="FFFFFF" w:val="clear"/>
      <w:spacing w:lineRule="exact" w:line="298" w:before="420" w:after="240"/>
      <w:ind w:left="0" w:right="0" w:hanging="360"/>
      <w:jc w:val="both"/>
    </w:pPr>
    <w:rPr>
      <w:rFonts w:eastAsia="Calibri" w:cs="Calibri"/>
      <w:spacing w:val="2"/>
      <w:sz w:val="20"/>
      <w:szCs w:val="20"/>
    </w:rPr>
  </w:style>
  <w:style w:type="paragraph" w:styleId="Docsubtitle2">
    <w:name w:val="Doc subtitle2"/>
    <w:basedOn w:val="Normal"/>
    <w:qFormat/>
    <w:pPr>
      <w:spacing w:lineRule="auto" w:line="240" w:before="0" w:after="0"/>
    </w:pPr>
    <w:rPr>
      <w:rFonts w:ascii="Arial" w:hAnsi="Arial" w:eastAsia="Calibri" w:cs="Times New Roman"/>
      <w:sz w:val="28"/>
      <w:szCs w:val="28"/>
      <w:lang w:val="en-GB" w:eastAsia="en-US"/>
    </w:rPr>
  </w:style>
  <w:style w:type="paragraph" w:styleId="Doctitle">
    <w:name w:val="Doc title"/>
    <w:basedOn w:val="Normal"/>
    <w:qFormat/>
    <w:pPr>
      <w:spacing w:lineRule="auto" w:line="240" w:before="0" w:after="0"/>
    </w:pPr>
    <w:rPr>
      <w:rFonts w:ascii="Arial" w:hAnsi="Arial"/>
      <w:b/>
      <w:sz w:val="40"/>
      <w:szCs w:val="24"/>
      <w:lang w:val="en-GB" w:eastAsia="en-US"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TOCHeading">
    <w:name w:val="TOC Heading"/>
    <w:basedOn w:val="1"/>
    <w:next w:val="Normal"/>
    <w:qFormat/>
    <w:pPr>
      <w:spacing w:lineRule="auto" w:line="259"/>
    </w:pPr>
    <w:rPr/>
  </w:style>
  <w:style w:type="paragraph" w:styleId="Style29">
    <w:name w:val="Title"/>
    <w:basedOn w:val="Normal"/>
    <w:next w:val="Normal"/>
    <w:qFormat/>
    <w:pPr>
      <w:spacing w:lineRule="auto" w:line="240" w:before="0" w:after="0"/>
      <w:contextualSpacing/>
    </w:pPr>
    <w:rPr>
      <w:rFonts w:ascii="Cambria" w:hAnsi="Cambria" w:eastAsia="Times New Roman" w:cs="Times New Roman"/>
      <w:spacing w:val="-10"/>
      <w:kern w:val="2"/>
      <w:sz w:val="56"/>
      <w:szCs w:val="56"/>
    </w:rPr>
  </w:style>
  <w:style w:type="paragraph" w:styleId="22">
    <w:name w:val="TOC 2"/>
    <w:basedOn w:val="Normal"/>
    <w:next w:val="Normal"/>
    <w:autoRedefine/>
    <w:pPr>
      <w:spacing w:before="240" w:after="0"/>
    </w:pPr>
    <w:rPr>
      <w:rFonts w:ascii="Calibri" w:hAnsi="Calibri" w:cs="Calibri"/>
      <w:b/>
      <w:bCs/>
      <w:sz w:val="20"/>
      <w:szCs w:val="20"/>
    </w:rPr>
  </w:style>
  <w:style w:type="paragraph" w:styleId="13">
    <w:name w:val="TOC 1"/>
    <w:basedOn w:val="Normal"/>
    <w:next w:val="Normal"/>
    <w:autoRedefine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">
    <w:name w:val="TOC 3"/>
    <w:basedOn w:val="Normal"/>
    <w:next w:val="Normal"/>
    <w:autoRedefine/>
    <w:pPr>
      <w:spacing w:before="0" w:after="0"/>
      <w:ind w:left="220" w:right="0" w:hanging="0"/>
    </w:pPr>
    <w:rPr>
      <w:rFonts w:ascii="Calibri" w:hAnsi="Calibri" w:cs="Calibri"/>
      <w:sz w:val="20"/>
      <w:szCs w:val="20"/>
    </w:rPr>
  </w:style>
  <w:style w:type="paragraph" w:styleId="41">
    <w:name w:val="TOC 4"/>
    <w:basedOn w:val="Normal"/>
    <w:next w:val="Normal"/>
    <w:autoRedefine/>
    <w:pPr>
      <w:spacing w:before="0" w:after="0"/>
      <w:ind w:left="440" w:right="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autoRedefine/>
    <w:pPr>
      <w:spacing w:before="0" w:after="0"/>
      <w:ind w:left="660" w:right="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autoRedefine/>
    <w:pPr>
      <w:spacing w:before="0" w:after="0"/>
      <w:ind w:left="880" w:right="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autoRedefine/>
    <w:pPr>
      <w:spacing w:before="0" w:after="0"/>
      <w:ind w:left="1100" w:right="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autoRedefine/>
    <w:pPr>
      <w:spacing w:before="0" w:after="0"/>
      <w:ind w:left="1320" w:right="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autoRedefine/>
    <w:pPr>
      <w:spacing w:before="0" w:after="0"/>
      <w:ind w:left="1540" w:right="0" w:hanging="0"/>
    </w:pPr>
    <w:rPr>
      <w:rFonts w:ascii="Calibri" w:hAnsi="Calibri" w:cs="Calibri"/>
      <w:sz w:val="20"/>
      <w:szCs w:val="20"/>
    </w:rPr>
  </w:style>
  <w:style w:type="paragraph" w:styleId="Style30">
    <w:name w:val="Содержимое таблицы"/>
    <w:basedOn w:val="Normal"/>
    <w:qFormat/>
    <w:pPr>
      <w:suppressLineNumbers/>
      <w:suppressAutoHyphens w:val="true"/>
      <w:spacing w:lineRule="auto" w:line="240" w:before="0" w:after="0"/>
    </w:pPr>
    <w:rPr>
      <w:rFonts w:ascii="Liberation Serif" w:hAnsi="Liberation Serif" w:eastAsia="NSimSun" w:cs="Arial Unicode MS"/>
      <w:kern w:val="2"/>
      <w:sz w:val="24"/>
      <w:szCs w:val="24"/>
      <w:lang w:eastAsia="zh-CN" w:bidi="hi-IN"/>
    </w:rPr>
  </w:style>
  <w:style w:type="paragraph" w:styleId="DefaultText">
    <w:name w:val="Default Text:"/>
    <w:basedOn w:val="Normal"/>
    <w:qFormat/>
    <w:pPr>
      <w:suppressAutoHyphens w:val="true"/>
      <w:overflowPunct w:val="true"/>
      <w:spacing w:lineRule="auto" w:line="240" w:before="0" w:after="0"/>
      <w:textAlignment w:val="baseline"/>
    </w:pPr>
    <w:rPr>
      <w:rFonts w:ascii="Tms Rmn" w:hAnsi="Tms Rmn" w:cs="Tms Rmn"/>
      <w:sz w:val="24"/>
      <w:szCs w:val="20"/>
      <w:lang w:val="es-ES" w:eastAsia="ar-SA"/>
    </w:rPr>
  </w:style>
  <w:style w:type="paragraph" w:styleId="DefaultText1">
    <w:name w:val="Default Text"/>
    <w:basedOn w:val="Normal"/>
    <w:qFormat/>
    <w:pPr>
      <w:suppressAutoHyphens w:val="true"/>
      <w:overflowPunct w:val="true"/>
      <w:spacing w:lineRule="auto" w:line="240" w:before="0" w:after="0"/>
      <w:textAlignment w:val="baseline"/>
    </w:pPr>
    <w:rPr>
      <w:rFonts w:ascii="Tms Rmn" w:hAnsi="Tms Rmn" w:cs="Tms Rmn"/>
      <w:sz w:val="24"/>
      <w:szCs w:val="20"/>
      <w:lang w:val="es-ES" w:eastAsia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LibreOffice/7.0.0.3$Windows_X86_64 LibreOffice_project/8061b3e9204bef6b321a21033174034a5e2ea88e</Application>
  <Pages>22</Pages>
  <Words>3189</Words>
  <Characters>27572</Characters>
  <CharactersWithSpaces>30463</CharactersWithSpaces>
  <Paragraphs>398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2022-03-23T11:44:00Z</dcterms:created>
  <dc:creator>Copyright © «Ворлдскиллс Россия» (название компетенции)</dc:creator>
  <dc:description/>
  <dc:language>ru-RU</dc:language>
  <cp:lastModifiedBy/>
  <cp:lastPrinted>2016-05-24T09:08:00Z</cp:lastPrinted>
  <dcterms:modified xsi:type="dcterms:W3CDTF">2022-05-18T16:05:07Z</dcterms:modified>
  <cp:revision>24</cp:revision>
  <dc:subject/>
  <dc:title>Hi-Tech 2016 г.Екатеринбург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